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F1E" w:rsidRDefault="00D4719F" w:rsidP="00D4135F">
      <w:pPr>
        <w:widowControl/>
        <w:spacing w:line="0" w:lineRule="atLeast"/>
        <w:ind w:left="-284" w:firstLine="710"/>
        <w:jc w:val="right"/>
        <w:rPr>
          <w:sz w:val="28"/>
          <w:szCs w:val="28"/>
        </w:rPr>
      </w:pPr>
      <w:r>
        <w:rPr>
          <w:sz w:val="28"/>
          <w:szCs w:val="28"/>
        </w:rPr>
        <w:t xml:space="preserve"> </w:t>
      </w:r>
    </w:p>
    <w:p w:rsidR="00D4135F" w:rsidRPr="00D4135F" w:rsidRDefault="00D4135F" w:rsidP="008C3840">
      <w:pPr>
        <w:widowControl/>
        <w:spacing w:line="0" w:lineRule="atLeast"/>
        <w:ind w:left="-284" w:firstLine="6238"/>
        <w:jc w:val="center"/>
        <w:rPr>
          <w:sz w:val="28"/>
          <w:szCs w:val="28"/>
        </w:rPr>
      </w:pPr>
      <w:r w:rsidRPr="00D4135F">
        <w:rPr>
          <w:sz w:val="28"/>
          <w:szCs w:val="28"/>
        </w:rPr>
        <w:t>УТВЕРЖДЕНО</w:t>
      </w:r>
    </w:p>
    <w:p w:rsidR="00D4135F" w:rsidRPr="00D4135F" w:rsidRDefault="00D4135F" w:rsidP="008C3840">
      <w:pPr>
        <w:widowControl/>
        <w:spacing w:line="0" w:lineRule="atLeast"/>
        <w:ind w:left="-284" w:firstLine="6238"/>
        <w:jc w:val="center"/>
        <w:rPr>
          <w:sz w:val="28"/>
          <w:szCs w:val="28"/>
        </w:rPr>
      </w:pPr>
      <w:r w:rsidRPr="00D4135F">
        <w:rPr>
          <w:sz w:val="28"/>
          <w:szCs w:val="28"/>
        </w:rPr>
        <w:t>постановлением</w:t>
      </w:r>
    </w:p>
    <w:p w:rsidR="00D4135F" w:rsidRPr="00D4135F" w:rsidRDefault="00D4135F" w:rsidP="008C3840">
      <w:pPr>
        <w:widowControl/>
        <w:spacing w:line="0" w:lineRule="atLeast"/>
        <w:ind w:left="-284" w:firstLine="6238"/>
        <w:jc w:val="center"/>
        <w:rPr>
          <w:sz w:val="28"/>
          <w:szCs w:val="28"/>
        </w:rPr>
      </w:pPr>
      <w:r w:rsidRPr="00D4135F">
        <w:rPr>
          <w:sz w:val="28"/>
          <w:szCs w:val="28"/>
        </w:rPr>
        <w:t>местной администрации</w:t>
      </w:r>
    </w:p>
    <w:p w:rsidR="00D4135F" w:rsidRPr="00D4135F" w:rsidRDefault="00527718" w:rsidP="008C3840">
      <w:pPr>
        <w:widowControl/>
        <w:spacing w:line="0" w:lineRule="atLeast"/>
        <w:ind w:left="-284" w:firstLine="6238"/>
        <w:jc w:val="center"/>
        <w:rPr>
          <w:sz w:val="28"/>
          <w:szCs w:val="28"/>
        </w:rPr>
      </w:pPr>
      <w:r>
        <w:rPr>
          <w:sz w:val="28"/>
          <w:szCs w:val="28"/>
        </w:rPr>
        <w:t>городского поселения Майский</w:t>
      </w:r>
    </w:p>
    <w:p w:rsidR="00860EDD" w:rsidRPr="0031705B" w:rsidRDefault="00D4135F" w:rsidP="008C3840">
      <w:pPr>
        <w:widowControl/>
        <w:ind w:firstLine="6238"/>
        <w:jc w:val="center"/>
        <w:rPr>
          <w:sz w:val="28"/>
          <w:szCs w:val="24"/>
          <w:u w:val="single"/>
        </w:rPr>
      </w:pPr>
      <w:r w:rsidRPr="0031705B">
        <w:rPr>
          <w:sz w:val="28"/>
          <w:szCs w:val="28"/>
          <w:u w:val="single"/>
        </w:rPr>
        <w:t xml:space="preserve">от </w:t>
      </w:r>
      <w:r w:rsidRPr="0031705B">
        <w:rPr>
          <w:color w:val="000000" w:themeColor="text1"/>
          <w:sz w:val="28"/>
          <w:szCs w:val="28"/>
          <w:u w:val="single"/>
        </w:rPr>
        <w:t>«</w:t>
      </w:r>
      <w:r w:rsidR="0031705B" w:rsidRPr="004368D7">
        <w:rPr>
          <w:color w:val="000000" w:themeColor="text1"/>
          <w:sz w:val="28"/>
          <w:szCs w:val="28"/>
          <w:u w:val="single"/>
        </w:rPr>
        <w:t>1</w:t>
      </w:r>
      <w:r w:rsidR="0079472C">
        <w:rPr>
          <w:color w:val="000000" w:themeColor="text1"/>
          <w:sz w:val="28"/>
          <w:szCs w:val="28"/>
          <w:u w:val="single"/>
        </w:rPr>
        <w:t>5</w:t>
      </w:r>
      <w:r w:rsidR="00F865D9" w:rsidRPr="004368D7">
        <w:rPr>
          <w:color w:val="000000" w:themeColor="text1"/>
          <w:sz w:val="28"/>
          <w:szCs w:val="28"/>
          <w:u w:val="single"/>
        </w:rPr>
        <w:t>»</w:t>
      </w:r>
      <w:r w:rsidR="003E641E" w:rsidRPr="004368D7">
        <w:rPr>
          <w:color w:val="000000" w:themeColor="text1"/>
          <w:sz w:val="28"/>
          <w:szCs w:val="28"/>
          <w:u w:val="single"/>
        </w:rPr>
        <w:t xml:space="preserve"> </w:t>
      </w:r>
      <w:r w:rsidR="0079472C">
        <w:rPr>
          <w:color w:val="000000" w:themeColor="text1"/>
          <w:sz w:val="28"/>
          <w:szCs w:val="28"/>
          <w:u w:val="single"/>
        </w:rPr>
        <w:t>сентября</w:t>
      </w:r>
      <w:r w:rsidR="000243D4" w:rsidRPr="004368D7">
        <w:rPr>
          <w:color w:val="000000" w:themeColor="text1"/>
          <w:sz w:val="28"/>
          <w:szCs w:val="28"/>
          <w:u w:val="single"/>
        </w:rPr>
        <w:t xml:space="preserve"> </w:t>
      </w:r>
      <w:r w:rsidR="005B723F" w:rsidRPr="004368D7">
        <w:rPr>
          <w:color w:val="000000" w:themeColor="text1"/>
          <w:sz w:val="28"/>
          <w:szCs w:val="28"/>
          <w:u w:val="single"/>
        </w:rPr>
        <w:t>202</w:t>
      </w:r>
      <w:r w:rsidR="00820E86" w:rsidRPr="004368D7">
        <w:rPr>
          <w:color w:val="000000" w:themeColor="text1"/>
          <w:sz w:val="28"/>
          <w:szCs w:val="28"/>
          <w:u w:val="single"/>
        </w:rPr>
        <w:t>3</w:t>
      </w:r>
      <w:r w:rsidRPr="004368D7">
        <w:rPr>
          <w:color w:val="000000" w:themeColor="text1"/>
          <w:sz w:val="28"/>
          <w:szCs w:val="28"/>
          <w:u w:val="single"/>
        </w:rPr>
        <w:t xml:space="preserve"> г. №</w:t>
      </w:r>
      <w:r w:rsidR="0064636B" w:rsidRPr="004368D7">
        <w:rPr>
          <w:color w:val="000000" w:themeColor="text1"/>
          <w:sz w:val="28"/>
          <w:szCs w:val="28"/>
          <w:u w:val="single"/>
        </w:rPr>
        <w:t xml:space="preserve"> </w:t>
      </w:r>
      <w:r w:rsidR="0027760F">
        <w:rPr>
          <w:color w:val="000000" w:themeColor="text1"/>
          <w:sz w:val="28"/>
          <w:szCs w:val="28"/>
          <w:u w:val="single"/>
        </w:rPr>
        <w:t>406</w:t>
      </w:r>
    </w:p>
    <w:p w:rsidR="000255FF" w:rsidRDefault="000255FF" w:rsidP="000255FF">
      <w:pPr>
        <w:widowControl/>
        <w:jc w:val="center"/>
        <w:rPr>
          <w:b/>
          <w:sz w:val="28"/>
          <w:szCs w:val="28"/>
          <w:lang w:val="x-none" w:eastAsia="x-none"/>
        </w:rPr>
      </w:pPr>
    </w:p>
    <w:p w:rsidR="00AA44C7" w:rsidRDefault="00AA44C7" w:rsidP="000255FF">
      <w:pPr>
        <w:widowControl/>
        <w:jc w:val="center"/>
        <w:rPr>
          <w:b/>
          <w:sz w:val="28"/>
          <w:szCs w:val="28"/>
          <w:lang w:val="x-none" w:eastAsia="x-none"/>
        </w:rPr>
      </w:pPr>
    </w:p>
    <w:p w:rsidR="008C3840" w:rsidRPr="00AA5A9F" w:rsidRDefault="008C3840" w:rsidP="008C3840">
      <w:pPr>
        <w:jc w:val="center"/>
        <w:rPr>
          <w:b/>
          <w:sz w:val="28"/>
          <w:szCs w:val="28"/>
          <w:lang w:val="x-none" w:eastAsia="x-none"/>
        </w:rPr>
      </w:pPr>
      <w:r w:rsidRPr="00AA5A9F">
        <w:rPr>
          <w:b/>
          <w:sz w:val="28"/>
          <w:szCs w:val="28"/>
          <w:lang w:val="x-none" w:eastAsia="x-none"/>
        </w:rPr>
        <w:t xml:space="preserve">Извещение </w:t>
      </w:r>
    </w:p>
    <w:p w:rsidR="008C3840" w:rsidRPr="00527718" w:rsidRDefault="008C3840" w:rsidP="008C3840">
      <w:pPr>
        <w:jc w:val="center"/>
        <w:rPr>
          <w:b/>
          <w:color w:val="000000" w:themeColor="text1"/>
          <w:sz w:val="28"/>
          <w:szCs w:val="28"/>
          <w:lang w:eastAsia="x-none"/>
        </w:rPr>
      </w:pPr>
      <w:r w:rsidRPr="00AA5A9F">
        <w:rPr>
          <w:b/>
          <w:sz w:val="28"/>
          <w:szCs w:val="28"/>
          <w:lang w:val="x-none" w:eastAsia="x-none"/>
        </w:rPr>
        <w:t xml:space="preserve"> о </w:t>
      </w:r>
      <w:r w:rsidRPr="003A6169">
        <w:rPr>
          <w:b/>
          <w:color w:val="000000" w:themeColor="text1"/>
          <w:sz w:val="28"/>
          <w:szCs w:val="28"/>
          <w:lang w:val="x-none" w:eastAsia="x-none"/>
        </w:rPr>
        <w:t xml:space="preserve">проведении </w:t>
      </w:r>
      <w:r w:rsidRPr="003A6169">
        <w:rPr>
          <w:b/>
          <w:color w:val="000000" w:themeColor="text1"/>
          <w:sz w:val="28"/>
          <w:szCs w:val="28"/>
          <w:lang w:eastAsia="x-none"/>
        </w:rPr>
        <w:t xml:space="preserve">электронного </w:t>
      </w:r>
      <w:r w:rsidRPr="003A6169">
        <w:rPr>
          <w:b/>
          <w:color w:val="000000" w:themeColor="text1"/>
          <w:sz w:val="28"/>
          <w:szCs w:val="28"/>
          <w:lang w:val="x-none" w:eastAsia="x-none"/>
        </w:rPr>
        <w:t xml:space="preserve">аукциона </w:t>
      </w:r>
      <w:r w:rsidR="00527718">
        <w:rPr>
          <w:b/>
          <w:color w:val="000000" w:themeColor="text1"/>
          <w:sz w:val="28"/>
          <w:szCs w:val="28"/>
          <w:lang w:eastAsia="x-none"/>
        </w:rPr>
        <w:t>на право заключения договоров аренды</w:t>
      </w:r>
      <w:r w:rsidRPr="003A6169">
        <w:rPr>
          <w:b/>
          <w:color w:val="000000" w:themeColor="text1"/>
          <w:sz w:val="28"/>
          <w:szCs w:val="28"/>
          <w:lang w:eastAsia="x-none"/>
        </w:rPr>
        <w:t xml:space="preserve"> </w:t>
      </w:r>
      <w:r w:rsidR="00527718">
        <w:rPr>
          <w:b/>
          <w:color w:val="000000" w:themeColor="text1"/>
          <w:sz w:val="28"/>
          <w:szCs w:val="28"/>
          <w:lang w:eastAsia="x-none"/>
        </w:rPr>
        <w:t xml:space="preserve">на </w:t>
      </w:r>
      <w:r w:rsidRPr="003A6169">
        <w:rPr>
          <w:b/>
          <w:color w:val="000000" w:themeColor="text1"/>
          <w:sz w:val="28"/>
          <w:szCs w:val="28"/>
          <w:lang w:val="x-none" w:eastAsia="x-none"/>
        </w:rPr>
        <w:t>земельн</w:t>
      </w:r>
      <w:r w:rsidR="00527718">
        <w:rPr>
          <w:b/>
          <w:color w:val="000000" w:themeColor="text1"/>
          <w:sz w:val="28"/>
          <w:szCs w:val="28"/>
          <w:lang w:eastAsia="x-none"/>
        </w:rPr>
        <w:t>ые</w:t>
      </w:r>
      <w:r w:rsidRPr="003A6169">
        <w:rPr>
          <w:b/>
          <w:color w:val="000000" w:themeColor="text1"/>
          <w:sz w:val="28"/>
          <w:szCs w:val="28"/>
          <w:lang w:eastAsia="x-none"/>
        </w:rPr>
        <w:t xml:space="preserve"> </w:t>
      </w:r>
      <w:r w:rsidRPr="003A6169">
        <w:rPr>
          <w:b/>
          <w:color w:val="000000" w:themeColor="text1"/>
          <w:sz w:val="28"/>
          <w:szCs w:val="28"/>
          <w:lang w:val="x-none" w:eastAsia="x-none"/>
        </w:rPr>
        <w:t>участк</w:t>
      </w:r>
      <w:r w:rsidR="00527718">
        <w:rPr>
          <w:b/>
          <w:color w:val="000000" w:themeColor="text1"/>
          <w:sz w:val="28"/>
          <w:szCs w:val="28"/>
          <w:lang w:eastAsia="x-none"/>
        </w:rPr>
        <w:t>и</w:t>
      </w:r>
    </w:p>
    <w:p w:rsidR="008C3840" w:rsidRPr="003A6169" w:rsidRDefault="008C3840" w:rsidP="008C3840">
      <w:pPr>
        <w:jc w:val="center"/>
        <w:rPr>
          <w:color w:val="000000" w:themeColor="text1"/>
          <w:sz w:val="28"/>
          <w:szCs w:val="28"/>
          <w:lang w:val="x-none" w:eastAsia="x-none"/>
        </w:rPr>
      </w:pPr>
    </w:p>
    <w:p w:rsidR="00527718" w:rsidRDefault="008C3840" w:rsidP="00D8286B">
      <w:pPr>
        <w:ind w:firstLine="426"/>
        <w:jc w:val="both"/>
        <w:rPr>
          <w:color w:val="000000" w:themeColor="text1"/>
          <w:sz w:val="28"/>
          <w:szCs w:val="28"/>
        </w:rPr>
      </w:pPr>
      <w:r w:rsidRPr="003A6169">
        <w:rPr>
          <w:color w:val="000000" w:themeColor="text1"/>
          <w:sz w:val="28"/>
          <w:szCs w:val="28"/>
        </w:rPr>
        <w:t xml:space="preserve">Местная администрация </w:t>
      </w:r>
      <w:r w:rsidR="00527718">
        <w:rPr>
          <w:color w:val="000000" w:themeColor="text1"/>
          <w:sz w:val="28"/>
          <w:szCs w:val="28"/>
        </w:rPr>
        <w:t xml:space="preserve">городского поселения Майский </w:t>
      </w:r>
      <w:r w:rsidRPr="003A6169">
        <w:rPr>
          <w:color w:val="000000" w:themeColor="text1"/>
          <w:sz w:val="28"/>
          <w:szCs w:val="28"/>
        </w:rPr>
        <w:t xml:space="preserve">извещает о проведении электронного аукциона (далее – аукцион) </w:t>
      </w:r>
      <w:r w:rsidR="00527718">
        <w:rPr>
          <w:color w:val="000000" w:themeColor="text1"/>
          <w:sz w:val="28"/>
          <w:szCs w:val="28"/>
        </w:rPr>
        <w:t>на право заключения договоров аренды на</w:t>
      </w:r>
      <w:r w:rsidRPr="003A6169">
        <w:rPr>
          <w:color w:val="000000" w:themeColor="text1"/>
          <w:sz w:val="28"/>
          <w:szCs w:val="28"/>
        </w:rPr>
        <w:t xml:space="preserve"> земельн</w:t>
      </w:r>
      <w:r w:rsidR="00527718">
        <w:rPr>
          <w:color w:val="000000" w:themeColor="text1"/>
          <w:sz w:val="28"/>
          <w:szCs w:val="28"/>
        </w:rPr>
        <w:t>ые</w:t>
      </w:r>
      <w:r w:rsidRPr="003A6169">
        <w:rPr>
          <w:color w:val="000000" w:themeColor="text1"/>
          <w:sz w:val="28"/>
          <w:szCs w:val="28"/>
        </w:rPr>
        <w:t xml:space="preserve"> участк</w:t>
      </w:r>
      <w:r w:rsidR="00527718">
        <w:rPr>
          <w:color w:val="000000" w:themeColor="text1"/>
          <w:sz w:val="28"/>
          <w:szCs w:val="28"/>
        </w:rPr>
        <w:t>и:</w:t>
      </w:r>
    </w:p>
    <w:p w:rsidR="0079472C" w:rsidRDefault="00D8286B" w:rsidP="0079472C">
      <w:pPr>
        <w:ind w:firstLine="142"/>
        <w:jc w:val="both"/>
        <w:rPr>
          <w:color w:val="000000" w:themeColor="text1"/>
          <w:sz w:val="28"/>
          <w:szCs w:val="28"/>
        </w:rPr>
      </w:pPr>
      <w:r>
        <w:rPr>
          <w:color w:val="000000" w:themeColor="text1"/>
          <w:sz w:val="28"/>
          <w:szCs w:val="28"/>
        </w:rPr>
        <w:t xml:space="preserve">    </w:t>
      </w:r>
      <w:r w:rsidR="0079472C" w:rsidRPr="0075535A">
        <w:rPr>
          <w:color w:val="FF0000"/>
          <w:sz w:val="28"/>
          <w:szCs w:val="28"/>
        </w:rPr>
        <w:t xml:space="preserve">Лот № 1 </w:t>
      </w:r>
      <w:r w:rsidR="0079472C">
        <w:rPr>
          <w:color w:val="000000" w:themeColor="text1"/>
          <w:sz w:val="28"/>
          <w:szCs w:val="28"/>
        </w:rPr>
        <w:t>– земельный участок</w:t>
      </w:r>
      <w:r w:rsidR="0079472C" w:rsidRPr="003A6169">
        <w:rPr>
          <w:color w:val="000000" w:themeColor="text1"/>
          <w:sz w:val="28"/>
          <w:szCs w:val="28"/>
        </w:rPr>
        <w:t xml:space="preserve"> из земель населенных пунктов с кадастровым номером 07:03:</w:t>
      </w:r>
      <w:r w:rsidR="0079472C">
        <w:rPr>
          <w:color w:val="000000" w:themeColor="text1"/>
          <w:sz w:val="28"/>
          <w:szCs w:val="28"/>
        </w:rPr>
        <w:t>07</w:t>
      </w:r>
      <w:r w:rsidR="0079472C" w:rsidRPr="003A6169">
        <w:rPr>
          <w:color w:val="000000" w:themeColor="text1"/>
          <w:sz w:val="28"/>
          <w:szCs w:val="28"/>
        </w:rPr>
        <w:t>000</w:t>
      </w:r>
      <w:r w:rsidR="0079472C">
        <w:rPr>
          <w:color w:val="000000" w:themeColor="text1"/>
          <w:sz w:val="28"/>
          <w:szCs w:val="28"/>
        </w:rPr>
        <w:t>18</w:t>
      </w:r>
      <w:r w:rsidR="0079472C" w:rsidRPr="003A6169">
        <w:rPr>
          <w:color w:val="000000" w:themeColor="text1"/>
          <w:sz w:val="28"/>
          <w:szCs w:val="28"/>
        </w:rPr>
        <w:t>:</w:t>
      </w:r>
      <w:r w:rsidR="0079472C">
        <w:rPr>
          <w:color w:val="000000" w:themeColor="text1"/>
          <w:sz w:val="28"/>
          <w:szCs w:val="28"/>
        </w:rPr>
        <w:t>373</w:t>
      </w:r>
      <w:r w:rsidR="0079472C" w:rsidRPr="003A6169">
        <w:rPr>
          <w:color w:val="000000" w:themeColor="text1"/>
          <w:sz w:val="28"/>
          <w:szCs w:val="28"/>
        </w:rPr>
        <w:t xml:space="preserve">, площадью </w:t>
      </w:r>
      <w:r w:rsidR="0079472C">
        <w:rPr>
          <w:color w:val="000000" w:themeColor="text1"/>
          <w:sz w:val="28"/>
          <w:szCs w:val="28"/>
        </w:rPr>
        <w:t>278</w:t>
      </w:r>
      <w:r w:rsidR="0079472C" w:rsidRPr="003A6169">
        <w:rPr>
          <w:color w:val="000000" w:themeColor="text1"/>
          <w:sz w:val="28"/>
          <w:szCs w:val="28"/>
        </w:rPr>
        <w:t xml:space="preserve"> кв.м, </w:t>
      </w:r>
      <w:r w:rsidR="0079472C">
        <w:rPr>
          <w:color w:val="000000" w:themeColor="text1"/>
          <w:sz w:val="28"/>
          <w:szCs w:val="28"/>
        </w:rPr>
        <w:t xml:space="preserve">с </w:t>
      </w:r>
      <w:r w:rsidR="0079472C" w:rsidRPr="003A6169">
        <w:rPr>
          <w:color w:val="000000" w:themeColor="text1"/>
          <w:sz w:val="28"/>
          <w:szCs w:val="28"/>
        </w:rPr>
        <w:t>видом разрешенного использования «</w:t>
      </w:r>
      <w:r w:rsidR="0079472C">
        <w:rPr>
          <w:color w:val="000000" w:themeColor="text1"/>
          <w:sz w:val="28"/>
          <w:szCs w:val="28"/>
        </w:rPr>
        <w:t>предпринимательство</w:t>
      </w:r>
      <w:r w:rsidR="0079472C" w:rsidRPr="003A6169">
        <w:rPr>
          <w:color w:val="000000" w:themeColor="text1"/>
          <w:sz w:val="28"/>
          <w:szCs w:val="28"/>
        </w:rPr>
        <w:t>», расположенн</w:t>
      </w:r>
      <w:r w:rsidR="0079472C">
        <w:rPr>
          <w:color w:val="000000" w:themeColor="text1"/>
          <w:sz w:val="28"/>
          <w:szCs w:val="28"/>
        </w:rPr>
        <w:t>ый</w:t>
      </w:r>
      <w:r w:rsidR="0079472C" w:rsidRPr="003A6169">
        <w:rPr>
          <w:color w:val="000000" w:themeColor="text1"/>
          <w:sz w:val="28"/>
          <w:szCs w:val="28"/>
        </w:rPr>
        <w:t xml:space="preserve"> по адресу: Кабардино-Балкарская Республика, </w:t>
      </w:r>
      <w:r w:rsidR="0079472C">
        <w:rPr>
          <w:color w:val="000000" w:themeColor="text1"/>
          <w:sz w:val="28"/>
          <w:szCs w:val="28"/>
        </w:rPr>
        <w:t>г. Майский, ул. Толстого № 65/1;</w:t>
      </w:r>
    </w:p>
    <w:p w:rsidR="0079472C" w:rsidRDefault="0079472C" w:rsidP="0079472C">
      <w:pPr>
        <w:tabs>
          <w:tab w:val="left" w:pos="5676"/>
        </w:tabs>
        <w:overflowPunct w:val="0"/>
        <w:autoSpaceDE w:val="0"/>
        <w:autoSpaceDN w:val="0"/>
        <w:adjustRightInd w:val="0"/>
        <w:ind w:firstLine="142"/>
        <w:jc w:val="both"/>
        <w:textAlignment w:val="baseline"/>
        <w:rPr>
          <w:sz w:val="28"/>
          <w:szCs w:val="28"/>
        </w:rPr>
      </w:pPr>
      <w:r w:rsidRPr="00C561C8">
        <w:rPr>
          <w:color w:val="FF0000"/>
          <w:sz w:val="28"/>
          <w:szCs w:val="28"/>
        </w:rPr>
        <w:t xml:space="preserve">Лот № 2 </w:t>
      </w:r>
      <w:r>
        <w:rPr>
          <w:color w:val="000000" w:themeColor="text1"/>
          <w:sz w:val="28"/>
          <w:szCs w:val="28"/>
        </w:rPr>
        <w:t>–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07:03:0700050:194</w:t>
      </w:r>
      <w:r w:rsidRPr="003A6169">
        <w:rPr>
          <w:color w:val="000000" w:themeColor="text1"/>
          <w:sz w:val="28"/>
          <w:szCs w:val="28"/>
        </w:rPr>
        <w:t xml:space="preserve">, площадью </w:t>
      </w:r>
      <w:r>
        <w:rPr>
          <w:color w:val="000000" w:themeColor="text1"/>
          <w:sz w:val="28"/>
          <w:szCs w:val="28"/>
        </w:rPr>
        <w:t>796</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для индивидуального жилищного строительства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w:t>
      </w:r>
      <w:r>
        <w:rPr>
          <w:color w:val="000000" w:themeColor="text1"/>
          <w:sz w:val="28"/>
          <w:szCs w:val="28"/>
        </w:rPr>
        <w:t xml:space="preserve"> </w:t>
      </w:r>
      <w:r w:rsidRPr="003A6169">
        <w:rPr>
          <w:color w:val="000000" w:themeColor="text1"/>
          <w:sz w:val="28"/>
          <w:szCs w:val="28"/>
        </w:rPr>
        <w:t>адресу:</w:t>
      </w:r>
      <w:r>
        <w:rPr>
          <w:color w:val="000000" w:themeColor="text1"/>
          <w:sz w:val="28"/>
          <w:szCs w:val="28"/>
        </w:rPr>
        <w:t xml:space="preserve"> </w:t>
      </w:r>
      <w:r w:rsidRPr="003A6169">
        <w:rPr>
          <w:color w:val="000000" w:themeColor="text1"/>
          <w:sz w:val="28"/>
          <w:szCs w:val="28"/>
        </w:rPr>
        <w:t>Кабардино-Балкарская</w:t>
      </w:r>
      <w:r>
        <w:rPr>
          <w:color w:val="000000" w:themeColor="text1"/>
          <w:sz w:val="28"/>
          <w:szCs w:val="28"/>
        </w:rPr>
        <w:t xml:space="preserve"> </w:t>
      </w:r>
      <w:r w:rsidRPr="003A6169">
        <w:rPr>
          <w:color w:val="000000" w:themeColor="text1"/>
          <w:sz w:val="28"/>
          <w:szCs w:val="28"/>
        </w:rPr>
        <w:t>Республика,</w:t>
      </w:r>
      <w:r>
        <w:rPr>
          <w:color w:val="000000" w:themeColor="text1"/>
          <w:sz w:val="28"/>
          <w:szCs w:val="28"/>
        </w:rPr>
        <w:t xml:space="preserve"> г. Майский, ул. Шевченко № 82</w:t>
      </w:r>
      <w:r w:rsidRPr="00D5716A">
        <w:rPr>
          <w:sz w:val="28"/>
          <w:szCs w:val="28"/>
        </w:rPr>
        <w:t>;</w:t>
      </w:r>
    </w:p>
    <w:p w:rsidR="0079472C" w:rsidRDefault="0079472C" w:rsidP="0079472C">
      <w:pPr>
        <w:tabs>
          <w:tab w:val="left" w:pos="5676"/>
        </w:tabs>
        <w:overflowPunct w:val="0"/>
        <w:autoSpaceDE w:val="0"/>
        <w:autoSpaceDN w:val="0"/>
        <w:adjustRightInd w:val="0"/>
        <w:ind w:firstLine="142"/>
        <w:jc w:val="both"/>
        <w:textAlignment w:val="baseline"/>
        <w:rPr>
          <w:color w:val="000000" w:themeColor="text1"/>
          <w:sz w:val="28"/>
          <w:szCs w:val="28"/>
        </w:rPr>
      </w:pPr>
      <w:r>
        <w:rPr>
          <w:sz w:val="28"/>
          <w:szCs w:val="28"/>
        </w:rPr>
        <w:t xml:space="preserve">Лот № 3 -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номером 07:03:</w:t>
      </w:r>
      <w:r>
        <w:rPr>
          <w:color w:val="000000" w:themeColor="text1"/>
          <w:sz w:val="28"/>
          <w:szCs w:val="28"/>
        </w:rPr>
        <w:t>07</w:t>
      </w:r>
      <w:r w:rsidRPr="003A6169">
        <w:rPr>
          <w:color w:val="000000" w:themeColor="text1"/>
          <w:sz w:val="28"/>
          <w:szCs w:val="28"/>
        </w:rPr>
        <w:t>000</w:t>
      </w:r>
      <w:r>
        <w:rPr>
          <w:color w:val="000000" w:themeColor="text1"/>
          <w:sz w:val="28"/>
          <w:szCs w:val="28"/>
        </w:rPr>
        <w:t>50</w:t>
      </w:r>
      <w:r w:rsidRPr="003A6169">
        <w:rPr>
          <w:color w:val="000000" w:themeColor="text1"/>
          <w:sz w:val="28"/>
          <w:szCs w:val="28"/>
        </w:rPr>
        <w:t>:</w:t>
      </w:r>
      <w:r>
        <w:rPr>
          <w:color w:val="000000" w:themeColor="text1"/>
          <w:sz w:val="28"/>
          <w:szCs w:val="28"/>
        </w:rPr>
        <w:t>193</w:t>
      </w:r>
      <w:r w:rsidRPr="003A6169">
        <w:rPr>
          <w:color w:val="000000" w:themeColor="text1"/>
          <w:sz w:val="28"/>
          <w:szCs w:val="28"/>
        </w:rPr>
        <w:t xml:space="preserve">, площадью </w:t>
      </w:r>
      <w:r>
        <w:rPr>
          <w:color w:val="000000" w:themeColor="text1"/>
          <w:sz w:val="28"/>
          <w:szCs w:val="28"/>
        </w:rPr>
        <w:t>795</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для индивидуального жилищного строительства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w:t>
      </w:r>
      <w:r>
        <w:rPr>
          <w:color w:val="000000" w:themeColor="text1"/>
          <w:sz w:val="28"/>
          <w:szCs w:val="28"/>
        </w:rPr>
        <w:t xml:space="preserve"> </w:t>
      </w:r>
      <w:r w:rsidRPr="003A6169">
        <w:rPr>
          <w:color w:val="000000" w:themeColor="text1"/>
          <w:sz w:val="28"/>
          <w:szCs w:val="28"/>
        </w:rPr>
        <w:t>Республика,</w:t>
      </w:r>
      <w:r>
        <w:rPr>
          <w:color w:val="000000" w:themeColor="text1"/>
          <w:sz w:val="28"/>
          <w:szCs w:val="28"/>
        </w:rPr>
        <w:t xml:space="preserve"> г. Майский, ул. Шевченко № 84;</w:t>
      </w:r>
    </w:p>
    <w:p w:rsidR="0079472C" w:rsidRDefault="0079472C" w:rsidP="0079472C">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Лот № 4 -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07:03:0700013:913</w:t>
      </w:r>
      <w:r w:rsidRPr="003A6169">
        <w:rPr>
          <w:color w:val="000000" w:themeColor="text1"/>
          <w:sz w:val="28"/>
          <w:szCs w:val="28"/>
        </w:rPr>
        <w:t xml:space="preserve">, площадью </w:t>
      </w:r>
      <w:r>
        <w:rPr>
          <w:color w:val="000000" w:themeColor="text1"/>
          <w:sz w:val="28"/>
          <w:szCs w:val="28"/>
        </w:rPr>
        <w:t>2823</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малоэтажная многоквартирная жилая застройка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w:t>
      </w:r>
      <w:r>
        <w:rPr>
          <w:color w:val="000000" w:themeColor="text1"/>
          <w:sz w:val="28"/>
          <w:szCs w:val="28"/>
        </w:rPr>
        <w:t xml:space="preserve"> </w:t>
      </w:r>
      <w:r w:rsidRPr="003A6169">
        <w:rPr>
          <w:color w:val="000000" w:themeColor="text1"/>
          <w:sz w:val="28"/>
          <w:szCs w:val="28"/>
        </w:rPr>
        <w:t>Кабардино-Балкарская</w:t>
      </w:r>
      <w:r>
        <w:rPr>
          <w:color w:val="000000" w:themeColor="text1"/>
          <w:sz w:val="28"/>
          <w:szCs w:val="28"/>
        </w:rPr>
        <w:t xml:space="preserve"> </w:t>
      </w:r>
      <w:r w:rsidRPr="003A6169">
        <w:rPr>
          <w:color w:val="000000" w:themeColor="text1"/>
          <w:sz w:val="28"/>
          <w:szCs w:val="28"/>
        </w:rPr>
        <w:t>Республика,</w:t>
      </w:r>
      <w:r>
        <w:rPr>
          <w:color w:val="000000" w:themeColor="text1"/>
          <w:sz w:val="28"/>
          <w:szCs w:val="28"/>
        </w:rPr>
        <w:t xml:space="preserve"> г. Майский, ул. Комарова</w:t>
      </w:r>
      <w:r w:rsidRPr="00D5716A">
        <w:rPr>
          <w:sz w:val="28"/>
          <w:szCs w:val="28"/>
        </w:rPr>
        <w:t>;</w:t>
      </w:r>
    </w:p>
    <w:p w:rsidR="0079472C" w:rsidRDefault="0079472C" w:rsidP="0079472C">
      <w:pPr>
        <w:tabs>
          <w:tab w:val="left" w:pos="5676"/>
        </w:tabs>
        <w:overflowPunct w:val="0"/>
        <w:autoSpaceDE w:val="0"/>
        <w:autoSpaceDN w:val="0"/>
        <w:adjustRightInd w:val="0"/>
        <w:ind w:firstLine="142"/>
        <w:jc w:val="both"/>
        <w:textAlignment w:val="baseline"/>
        <w:rPr>
          <w:sz w:val="28"/>
          <w:szCs w:val="28"/>
        </w:rPr>
      </w:pPr>
      <w:r>
        <w:rPr>
          <w:sz w:val="28"/>
          <w:szCs w:val="28"/>
        </w:rPr>
        <w:t xml:space="preserve">Лот № 5 -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07:03:0700005:650</w:t>
      </w:r>
      <w:r w:rsidRPr="003A6169">
        <w:rPr>
          <w:color w:val="000000" w:themeColor="text1"/>
          <w:sz w:val="28"/>
          <w:szCs w:val="28"/>
        </w:rPr>
        <w:t xml:space="preserve">, площадью </w:t>
      </w:r>
      <w:r>
        <w:rPr>
          <w:color w:val="000000" w:themeColor="text1"/>
          <w:sz w:val="28"/>
          <w:szCs w:val="28"/>
        </w:rPr>
        <w:t>7493</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предпринимательство</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Ленина № 4</w:t>
      </w:r>
      <w:r w:rsidRPr="00D5716A">
        <w:rPr>
          <w:sz w:val="28"/>
          <w:szCs w:val="28"/>
        </w:rPr>
        <w:t>;</w:t>
      </w:r>
    </w:p>
    <w:p w:rsidR="0079472C" w:rsidRPr="00D5716A" w:rsidRDefault="0079472C" w:rsidP="0079472C">
      <w:pPr>
        <w:tabs>
          <w:tab w:val="left" w:pos="5676"/>
        </w:tabs>
        <w:overflowPunct w:val="0"/>
        <w:autoSpaceDE w:val="0"/>
        <w:autoSpaceDN w:val="0"/>
        <w:adjustRightInd w:val="0"/>
        <w:ind w:firstLine="142"/>
        <w:jc w:val="both"/>
        <w:textAlignment w:val="baseline"/>
        <w:rPr>
          <w:sz w:val="28"/>
          <w:szCs w:val="28"/>
        </w:rPr>
      </w:pPr>
      <w:r>
        <w:rPr>
          <w:sz w:val="28"/>
          <w:szCs w:val="28"/>
        </w:rPr>
        <w:t xml:space="preserve">Лот № 6 -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07:03:0700061:798</w:t>
      </w:r>
      <w:r w:rsidRPr="003A6169">
        <w:rPr>
          <w:color w:val="000000" w:themeColor="text1"/>
          <w:sz w:val="28"/>
          <w:szCs w:val="28"/>
        </w:rPr>
        <w:t xml:space="preserve">, площадью </w:t>
      </w:r>
      <w:r>
        <w:rPr>
          <w:color w:val="000000" w:themeColor="text1"/>
          <w:sz w:val="28"/>
          <w:szCs w:val="28"/>
        </w:rPr>
        <w:t>200</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ремонт автомобилей</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Шевченко.</w:t>
      </w:r>
    </w:p>
    <w:p w:rsidR="00D8286B" w:rsidRPr="003A6169" w:rsidRDefault="0079472C" w:rsidP="0079472C">
      <w:pPr>
        <w:ind w:firstLine="142"/>
        <w:jc w:val="both"/>
        <w:rPr>
          <w:color w:val="000000" w:themeColor="text1"/>
          <w:sz w:val="28"/>
          <w:szCs w:val="28"/>
        </w:rPr>
      </w:pPr>
      <w:r>
        <w:rPr>
          <w:color w:val="000000" w:themeColor="text1"/>
          <w:sz w:val="28"/>
          <w:szCs w:val="28"/>
        </w:rPr>
        <w:t>Имеется информация о т</w:t>
      </w:r>
      <w:r w:rsidR="00D8286B" w:rsidRPr="003A6169">
        <w:rPr>
          <w:color w:val="000000" w:themeColor="text1"/>
          <w:sz w:val="28"/>
          <w:szCs w:val="28"/>
        </w:rPr>
        <w:t>ехническ</w:t>
      </w:r>
      <w:r>
        <w:rPr>
          <w:color w:val="000000" w:themeColor="text1"/>
          <w:sz w:val="28"/>
          <w:szCs w:val="28"/>
        </w:rPr>
        <w:t>ой</w:t>
      </w:r>
      <w:r w:rsidR="00D8286B" w:rsidRPr="003A6169">
        <w:rPr>
          <w:color w:val="000000" w:themeColor="text1"/>
          <w:sz w:val="28"/>
          <w:szCs w:val="28"/>
        </w:rPr>
        <w:t xml:space="preserve"> возможност</w:t>
      </w:r>
      <w:r>
        <w:rPr>
          <w:color w:val="000000" w:themeColor="text1"/>
          <w:sz w:val="28"/>
          <w:szCs w:val="28"/>
        </w:rPr>
        <w:t>и</w:t>
      </w:r>
      <w:r w:rsidR="00D8286B" w:rsidRPr="003A6169">
        <w:rPr>
          <w:color w:val="000000" w:themeColor="text1"/>
          <w:sz w:val="28"/>
          <w:szCs w:val="28"/>
        </w:rPr>
        <w:t xml:space="preserve"> подключения к сетям водоснабжения</w:t>
      </w:r>
      <w:r>
        <w:rPr>
          <w:color w:val="000000" w:themeColor="text1"/>
          <w:sz w:val="28"/>
          <w:szCs w:val="28"/>
        </w:rPr>
        <w:t>, а также</w:t>
      </w:r>
      <w:r w:rsidR="00D8286B" w:rsidRPr="003A6169">
        <w:rPr>
          <w:color w:val="000000" w:themeColor="text1"/>
          <w:sz w:val="28"/>
          <w:szCs w:val="28"/>
        </w:rPr>
        <w:t xml:space="preserve"> информация о технических условиях газо-</w:t>
      </w:r>
      <w:r>
        <w:rPr>
          <w:color w:val="000000" w:themeColor="text1"/>
          <w:sz w:val="28"/>
          <w:szCs w:val="28"/>
        </w:rPr>
        <w:t>тепло</w:t>
      </w:r>
      <w:r w:rsidR="00D8286B" w:rsidRPr="003A6169">
        <w:rPr>
          <w:color w:val="000000" w:themeColor="text1"/>
          <w:sz w:val="28"/>
          <w:szCs w:val="28"/>
        </w:rPr>
        <w:t>,</w:t>
      </w:r>
      <w:r>
        <w:rPr>
          <w:color w:val="000000" w:themeColor="text1"/>
          <w:sz w:val="28"/>
          <w:szCs w:val="28"/>
        </w:rPr>
        <w:t xml:space="preserve"> и</w:t>
      </w:r>
      <w:r w:rsidR="00D8286B" w:rsidRPr="003A6169">
        <w:rPr>
          <w:color w:val="000000" w:themeColor="text1"/>
          <w:sz w:val="28"/>
          <w:szCs w:val="28"/>
        </w:rPr>
        <w:t xml:space="preserve"> электроснабжения.</w:t>
      </w:r>
    </w:p>
    <w:p w:rsidR="008C3840" w:rsidRDefault="008C3840" w:rsidP="00D8286B">
      <w:pPr>
        <w:ind w:firstLine="284"/>
        <w:jc w:val="both"/>
        <w:rPr>
          <w:b/>
          <w:color w:val="000000" w:themeColor="text1"/>
          <w:sz w:val="28"/>
          <w:szCs w:val="28"/>
        </w:rPr>
      </w:pPr>
      <w:r w:rsidRPr="003A6169">
        <w:rPr>
          <w:color w:val="000000" w:themeColor="text1"/>
          <w:sz w:val="28"/>
          <w:szCs w:val="28"/>
        </w:rPr>
        <w:t xml:space="preserve">В соответствии с правилами землепользования и застройки </w:t>
      </w:r>
      <w:r w:rsidR="002D36BF">
        <w:rPr>
          <w:color w:val="000000" w:themeColor="text1"/>
          <w:sz w:val="28"/>
          <w:szCs w:val="28"/>
        </w:rPr>
        <w:t>городского поселения Майский,</w:t>
      </w:r>
      <w:r w:rsidRPr="003A6169">
        <w:rPr>
          <w:color w:val="000000" w:themeColor="text1"/>
          <w:sz w:val="28"/>
          <w:szCs w:val="28"/>
        </w:rPr>
        <w:t xml:space="preserve"> </w:t>
      </w:r>
      <w:r w:rsidRPr="0079472C">
        <w:rPr>
          <w:b/>
          <w:color w:val="000000" w:themeColor="text1"/>
          <w:sz w:val="28"/>
          <w:szCs w:val="28"/>
        </w:rPr>
        <w:t>земельны</w:t>
      </w:r>
      <w:r w:rsidR="002D36BF" w:rsidRPr="0079472C">
        <w:rPr>
          <w:b/>
          <w:color w:val="000000" w:themeColor="text1"/>
          <w:sz w:val="28"/>
          <w:szCs w:val="28"/>
        </w:rPr>
        <w:t>е</w:t>
      </w:r>
      <w:r w:rsidRPr="0079472C">
        <w:rPr>
          <w:b/>
          <w:color w:val="000000" w:themeColor="text1"/>
          <w:sz w:val="28"/>
          <w:szCs w:val="28"/>
        </w:rPr>
        <w:t xml:space="preserve"> участк</w:t>
      </w:r>
      <w:r w:rsidR="002D36BF" w:rsidRPr="0079472C">
        <w:rPr>
          <w:b/>
          <w:color w:val="000000" w:themeColor="text1"/>
          <w:sz w:val="28"/>
          <w:szCs w:val="28"/>
        </w:rPr>
        <w:t>и</w:t>
      </w:r>
      <w:r w:rsidRPr="0079472C">
        <w:rPr>
          <w:b/>
          <w:color w:val="000000" w:themeColor="text1"/>
          <w:sz w:val="28"/>
          <w:szCs w:val="28"/>
        </w:rPr>
        <w:t xml:space="preserve"> </w:t>
      </w:r>
      <w:r w:rsidR="007C6FF3" w:rsidRPr="0079472C">
        <w:rPr>
          <w:b/>
          <w:color w:val="000000" w:themeColor="text1"/>
          <w:sz w:val="28"/>
          <w:szCs w:val="28"/>
        </w:rPr>
        <w:t xml:space="preserve">– </w:t>
      </w:r>
      <w:r w:rsidR="007C6FF3" w:rsidRPr="0027760F">
        <w:rPr>
          <w:b/>
          <w:sz w:val="28"/>
          <w:szCs w:val="28"/>
        </w:rPr>
        <w:t>Лот №</w:t>
      </w:r>
      <w:r w:rsidR="0079472C" w:rsidRPr="0027760F">
        <w:rPr>
          <w:b/>
          <w:sz w:val="28"/>
          <w:szCs w:val="28"/>
        </w:rPr>
        <w:t xml:space="preserve"> </w:t>
      </w:r>
      <w:r w:rsidR="007C6FF3" w:rsidRPr="0027760F">
        <w:rPr>
          <w:b/>
          <w:sz w:val="28"/>
          <w:szCs w:val="28"/>
        </w:rPr>
        <w:t>1</w:t>
      </w:r>
      <w:r w:rsidR="007C6FF3" w:rsidRPr="0079472C">
        <w:rPr>
          <w:b/>
          <w:color w:val="000000" w:themeColor="text1"/>
          <w:sz w:val="28"/>
          <w:szCs w:val="28"/>
        </w:rPr>
        <w:t xml:space="preserve">, Лот № 2, Лот № 3, </w:t>
      </w:r>
      <w:r w:rsidRPr="0079472C">
        <w:rPr>
          <w:b/>
          <w:color w:val="000000" w:themeColor="text1"/>
          <w:sz w:val="28"/>
          <w:szCs w:val="28"/>
        </w:rPr>
        <w:t>расположен</w:t>
      </w:r>
      <w:r w:rsidR="002D36BF" w:rsidRPr="0079472C">
        <w:rPr>
          <w:b/>
          <w:color w:val="000000" w:themeColor="text1"/>
          <w:sz w:val="28"/>
          <w:szCs w:val="28"/>
        </w:rPr>
        <w:t>ы</w:t>
      </w:r>
      <w:r w:rsidRPr="0079472C">
        <w:rPr>
          <w:b/>
          <w:color w:val="000000" w:themeColor="text1"/>
          <w:sz w:val="28"/>
          <w:szCs w:val="28"/>
        </w:rPr>
        <w:t xml:space="preserve"> в </w:t>
      </w:r>
      <w:r w:rsidR="007C6FF3" w:rsidRPr="0079472C">
        <w:rPr>
          <w:b/>
          <w:color w:val="000000" w:themeColor="text1"/>
          <w:sz w:val="28"/>
          <w:szCs w:val="28"/>
        </w:rPr>
        <w:t>территориальной</w:t>
      </w:r>
      <w:r w:rsidRPr="0079472C">
        <w:rPr>
          <w:b/>
          <w:color w:val="000000" w:themeColor="text1"/>
          <w:sz w:val="28"/>
          <w:szCs w:val="28"/>
        </w:rPr>
        <w:t xml:space="preserve"> зоне (</w:t>
      </w:r>
      <w:r w:rsidR="0079472C" w:rsidRPr="0079472C">
        <w:rPr>
          <w:b/>
          <w:color w:val="000000" w:themeColor="text1"/>
          <w:sz w:val="28"/>
          <w:szCs w:val="28"/>
        </w:rPr>
        <w:t>Ж</w:t>
      </w:r>
      <w:r w:rsidR="00D8286B" w:rsidRPr="0079472C">
        <w:rPr>
          <w:b/>
          <w:color w:val="000000" w:themeColor="text1"/>
          <w:sz w:val="28"/>
          <w:szCs w:val="28"/>
        </w:rPr>
        <w:t>-</w:t>
      </w:r>
      <w:r w:rsidR="002D36BF" w:rsidRPr="0079472C">
        <w:rPr>
          <w:b/>
          <w:color w:val="000000" w:themeColor="text1"/>
          <w:sz w:val="28"/>
          <w:szCs w:val="28"/>
        </w:rPr>
        <w:t>1</w:t>
      </w:r>
      <w:r w:rsidRPr="0079472C">
        <w:rPr>
          <w:b/>
          <w:color w:val="000000" w:themeColor="text1"/>
          <w:sz w:val="28"/>
          <w:szCs w:val="28"/>
        </w:rPr>
        <w:t>).</w:t>
      </w:r>
    </w:p>
    <w:p w:rsidR="00FB0583" w:rsidRPr="00FB0583" w:rsidRDefault="00FB0583" w:rsidP="00FB0583">
      <w:pPr>
        <w:ind w:firstLine="284"/>
        <w:jc w:val="both"/>
        <w:rPr>
          <w:color w:val="000000" w:themeColor="text1"/>
          <w:sz w:val="28"/>
          <w:szCs w:val="28"/>
        </w:rPr>
      </w:pPr>
      <w:r>
        <w:rPr>
          <w:color w:val="000000" w:themeColor="text1"/>
          <w:sz w:val="28"/>
          <w:szCs w:val="28"/>
        </w:rPr>
        <w:t xml:space="preserve">1. </w:t>
      </w:r>
      <w:r w:rsidRPr="00FB0583">
        <w:rPr>
          <w:color w:val="000000" w:themeColor="text1"/>
          <w:sz w:val="28"/>
          <w:szCs w:val="28"/>
        </w:rPr>
        <w:t xml:space="preserve">Зона выделена для обеспечения правовых условий формирования жилых районов и кварталов из индивидуальных жилых домов, а также блокированных </w:t>
      </w:r>
      <w:r w:rsidRPr="00FB0583">
        <w:rPr>
          <w:color w:val="000000" w:themeColor="text1"/>
          <w:sz w:val="28"/>
          <w:szCs w:val="28"/>
        </w:rPr>
        <w:lastRenderedPageBreak/>
        <w:t>жилых домов, с возможностью размещения в пределах территориальной зоны земельных участков и объектов капитального строительства, связанных с обслуживанием жилой застройки.</w:t>
      </w:r>
    </w:p>
    <w:p w:rsidR="00FB0583" w:rsidRPr="00FB0583" w:rsidRDefault="00FB0583" w:rsidP="00FB0583">
      <w:pPr>
        <w:ind w:firstLine="284"/>
        <w:jc w:val="both"/>
        <w:rPr>
          <w:color w:val="000000" w:themeColor="text1"/>
          <w:sz w:val="28"/>
          <w:szCs w:val="28"/>
        </w:rPr>
      </w:pPr>
      <w:r>
        <w:rPr>
          <w:color w:val="000000" w:themeColor="text1"/>
          <w:sz w:val="28"/>
          <w:szCs w:val="28"/>
        </w:rPr>
        <w:t xml:space="preserve">2. </w:t>
      </w:r>
      <w:r w:rsidRPr="00FB0583">
        <w:rPr>
          <w:color w:val="000000" w:themeColor="text1"/>
          <w:sz w:val="28"/>
          <w:szCs w:val="28"/>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46.1.</w:t>
      </w:r>
    </w:p>
    <w:p w:rsidR="00FB0583" w:rsidRPr="00FB0583" w:rsidRDefault="00FB0583" w:rsidP="00FB0583">
      <w:pPr>
        <w:ind w:firstLine="284"/>
        <w:jc w:val="both"/>
        <w:rPr>
          <w:color w:val="000000" w:themeColor="text1"/>
          <w:sz w:val="28"/>
          <w:szCs w:val="28"/>
        </w:rPr>
      </w:pPr>
    </w:p>
    <w:p w:rsidR="00FB0583" w:rsidRPr="00FB0583" w:rsidRDefault="00FB0583" w:rsidP="00FB0583">
      <w:pPr>
        <w:ind w:firstLine="284"/>
        <w:jc w:val="both"/>
        <w:rPr>
          <w:color w:val="000000" w:themeColor="text1"/>
          <w:sz w:val="28"/>
          <w:szCs w:val="28"/>
        </w:rPr>
      </w:pPr>
      <w:r w:rsidRPr="00FB0583">
        <w:rPr>
          <w:color w:val="000000" w:themeColor="text1"/>
          <w:sz w:val="28"/>
          <w:szCs w:val="28"/>
        </w:rPr>
        <w:t>Таблица 46.1</w:t>
      </w:r>
    </w:p>
    <w:tbl>
      <w:tblPr>
        <w:tblStyle w:val="ae"/>
        <w:tblW w:w="0" w:type="auto"/>
        <w:tblLook w:val="04A0" w:firstRow="1" w:lastRow="0" w:firstColumn="1" w:lastColumn="0" w:noHBand="0" w:noVBand="1"/>
      </w:tblPr>
      <w:tblGrid>
        <w:gridCol w:w="2628"/>
        <w:gridCol w:w="5903"/>
        <w:gridCol w:w="1529"/>
      </w:tblGrid>
      <w:tr w:rsidR="00FB0583" w:rsidRPr="00FB0583" w:rsidTr="00FB0583">
        <w:trPr>
          <w:tblHeader/>
        </w:trPr>
        <w:tc>
          <w:tcPr>
            <w:tcW w:w="2628"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Виды разрешенного использования земельных участков</w:t>
            </w:r>
          </w:p>
        </w:tc>
        <w:tc>
          <w:tcPr>
            <w:tcW w:w="5903"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1529"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Код</w:t>
            </w:r>
          </w:p>
        </w:tc>
      </w:tr>
      <w:tr w:rsidR="00FB0583" w:rsidRPr="00FB0583" w:rsidTr="00FB0583">
        <w:tc>
          <w:tcPr>
            <w:tcW w:w="10060" w:type="dxa"/>
            <w:gridSpan w:val="3"/>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Основные виды разрешенного использования земельных участков</w:t>
            </w:r>
          </w:p>
        </w:tc>
      </w:tr>
      <w:tr w:rsidR="00FB0583" w:rsidRPr="00FB0583" w:rsidTr="00FB0583">
        <w:tc>
          <w:tcPr>
            <w:tcW w:w="2628"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Для индивидуального жилищного строительства</w:t>
            </w:r>
          </w:p>
        </w:tc>
        <w:tc>
          <w:tcPr>
            <w:tcW w:w="5903"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индивидуальных гаражей и хозяйственных построек</w:t>
            </w:r>
          </w:p>
        </w:tc>
        <w:tc>
          <w:tcPr>
            <w:tcW w:w="1529"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2.1</w:t>
            </w:r>
          </w:p>
        </w:tc>
      </w:tr>
      <w:tr w:rsidR="00FB0583" w:rsidRPr="00FB0583" w:rsidTr="00FB0583">
        <w:tc>
          <w:tcPr>
            <w:tcW w:w="2628"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Для ведения личного подсобного хозяйства (приусадебный земельный участок)</w:t>
            </w:r>
            <w:r w:rsidRPr="00FB0583">
              <w:rPr>
                <w:color w:val="000000" w:themeColor="text1"/>
                <w:sz w:val="28"/>
                <w:szCs w:val="28"/>
              </w:rPr>
              <w:footnoteReference w:id="1"/>
            </w:r>
          </w:p>
        </w:tc>
        <w:tc>
          <w:tcPr>
            <w:tcW w:w="5903"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1529"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2.2</w:t>
            </w:r>
          </w:p>
        </w:tc>
      </w:tr>
      <w:tr w:rsidR="00FB0583" w:rsidRPr="00FB0583" w:rsidTr="00FB0583">
        <w:tc>
          <w:tcPr>
            <w:tcW w:w="2628"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Блокированная жилая застройка</w:t>
            </w:r>
          </w:p>
        </w:tc>
        <w:tc>
          <w:tcPr>
            <w:tcW w:w="5903"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w:t>
            </w:r>
            <w:r w:rsidRPr="00FB0583">
              <w:rPr>
                <w:rFonts w:ascii="Times New Roman" w:hAnsi="Times New Roman"/>
                <w:color w:val="000000" w:themeColor="text1"/>
                <w:sz w:val="28"/>
                <w:szCs w:val="28"/>
              </w:rPr>
              <w:lastRenderedPageBreak/>
              <w:t>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1529"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lastRenderedPageBreak/>
              <w:t>2.3</w:t>
            </w:r>
          </w:p>
        </w:tc>
      </w:tr>
      <w:tr w:rsidR="00FB0583" w:rsidRPr="00FB0583" w:rsidTr="00FB0583">
        <w:tc>
          <w:tcPr>
            <w:tcW w:w="2628"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Коммунальное обслуживание</w:t>
            </w:r>
          </w:p>
        </w:tc>
        <w:tc>
          <w:tcPr>
            <w:tcW w:w="5903"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529"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3.1</w:t>
            </w:r>
          </w:p>
        </w:tc>
      </w:tr>
      <w:tr w:rsidR="00FB0583" w:rsidRPr="00FB0583" w:rsidTr="00FB0583">
        <w:tc>
          <w:tcPr>
            <w:tcW w:w="2628"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Магазины</w:t>
            </w:r>
          </w:p>
        </w:tc>
        <w:tc>
          <w:tcPr>
            <w:tcW w:w="5903"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29"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4.4</w:t>
            </w:r>
          </w:p>
        </w:tc>
      </w:tr>
      <w:tr w:rsidR="00FB0583" w:rsidRPr="00FB0583" w:rsidTr="00FB0583">
        <w:tc>
          <w:tcPr>
            <w:tcW w:w="2628"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Улично-дорожная сеть</w:t>
            </w:r>
          </w:p>
        </w:tc>
        <w:tc>
          <w:tcPr>
            <w:tcW w:w="5903"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529"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12.0.1</w:t>
            </w:r>
          </w:p>
        </w:tc>
      </w:tr>
      <w:tr w:rsidR="00FB0583" w:rsidRPr="00FB0583" w:rsidTr="00FB0583">
        <w:tc>
          <w:tcPr>
            <w:tcW w:w="2628"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Благоустройство территории</w:t>
            </w:r>
          </w:p>
        </w:tc>
        <w:tc>
          <w:tcPr>
            <w:tcW w:w="5903"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w:t>
            </w:r>
            <w:r w:rsidRPr="00FB0583">
              <w:rPr>
                <w:rFonts w:ascii="Times New Roman" w:hAnsi="Times New Roman"/>
                <w:color w:val="000000" w:themeColor="text1"/>
                <w:sz w:val="28"/>
                <w:szCs w:val="28"/>
              </w:rPr>
              <w:lastRenderedPageBreak/>
              <w:t>туалетов</w:t>
            </w:r>
          </w:p>
        </w:tc>
        <w:tc>
          <w:tcPr>
            <w:tcW w:w="1529"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lastRenderedPageBreak/>
              <w:t>12.0.2</w:t>
            </w:r>
          </w:p>
        </w:tc>
      </w:tr>
      <w:tr w:rsidR="00FB0583" w:rsidRPr="00FB0583" w:rsidTr="00FB0583">
        <w:tc>
          <w:tcPr>
            <w:tcW w:w="10060" w:type="dxa"/>
            <w:gridSpan w:val="3"/>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Условно разрешенные виды использования земельных участков</w:t>
            </w:r>
          </w:p>
        </w:tc>
      </w:tr>
      <w:tr w:rsidR="00FB0583" w:rsidRPr="00FB0583" w:rsidTr="00FB0583">
        <w:tc>
          <w:tcPr>
            <w:tcW w:w="2628"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Обслуживание жилой застройки</w:t>
            </w:r>
          </w:p>
        </w:tc>
        <w:tc>
          <w:tcPr>
            <w:tcW w:w="5903"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529"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2.7</w:t>
            </w:r>
          </w:p>
        </w:tc>
      </w:tr>
      <w:tr w:rsidR="00FB0583" w:rsidRPr="00FB0583" w:rsidTr="00FB0583">
        <w:tc>
          <w:tcPr>
            <w:tcW w:w="10060" w:type="dxa"/>
            <w:gridSpan w:val="3"/>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Вспомогательные виды разрешенного использования земельных участков</w:t>
            </w:r>
          </w:p>
        </w:tc>
      </w:tr>
      <w:tr w:rsidR="00FB0583" w:rsidRPr="00FB0583" w:rsidTr="00FB0583">
        <w:tc>
          <w:tcPr>
            <w:tcW w:w="2628"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Хранение автотранспорта</w:t>
            </w:r>
          </w:p>
        </w:tc>
        <w:tc>
          <w:tcPr>
            <w:tcW w:w="5903"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1529"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2.7.1</w:t>
            </w:r>
          </w:p>
        </w:tc>
      </w:tr>
      <w:tr w:rsidR="00FB0583" w:rsidRPr="00FB0583" w:rsidTr="00FB0583">
        <w:tc>
          <w:tcPr>
            <w:tcW w:w="2628"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Ведение огородничества</w:t>
            </w:r>
          </w:p>
        </w:tc>
        <w:tc>
          <w:tcPr>
            <w:tcW w:w="5903"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529"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13.1</w:t>
            </w:r>
          </w:p>
        </w:tc>
      </w:tr>
      <w:tr w:rsidR="00FB0583" w:rsidRPr="00FB0583" w:rsidTr="00FB0583">
        <w:tc>
          <w:tcPr>
            <w:tcW w:w="2628"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Ведение садоводства</w:t>
            </w:r>
          </w:p>
        </w:tc>
        <w:tc>
          <w:tcPr>
            <w:tcW w:w="5903"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1529"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13.2</w:t>
            </w:r>
          </w:p>
        </w:tc>
      </w:tr>
    </w:tbl>
    <w:p w:rsidR="00FB0583" w:rsidRPr="00FB0583" w:rsidRDefault="00FB0583" w:rsidP="00FB0583">
      <w:pPr>
        <w:ind w:firstLine="284"/>
        <w:jc w:val="both"/>
        <w:rPr>
          <w:color w:val="000000" w:themeColor="text1"/>
          <w:sz w:val="28"/>
          <w:szCs w:val="28"/>
        </w:rPr>
      </w:pPr>
    </w:p>
    <w:p w:rsidR="00FB0583" w:rsidRPr="00FB0583" w:rsidRDefault="00FB0583" w:rsidP="00FB0583">
      <w:pPr>
        <w:ind w:firstLine="284"/>
        <w:jc w:val="both"/>
        <w:rPr>
          <w:color w:val="000000" w:themeColor="text1"/>
          <w:sz w:val="28"/>
          <w:szCs w:val="28"/>
        </w:rPr>
      </w:pPr>
      <w:r>
        <w:rPr>
          <w:color w:val="000000" w:themeColor="text1"/>
          <w:sz w:val="28"/>
          <w:szCs w:val="28"/>
        </w:rPr>
        <w:t xml:space="preserve">3. </w:t>
      </w:r>
      <w:r w:rsidRPr="00FB0583">
        <w:rPr>
          <w:color w:val="000000" w:themeColor="text1"/>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FB0583" w:rsidRPr="00FB0583" w:rsidRDefault="00FB0583" w:rsidP="00FB0583">
      <w:pPr>
        <w:ind w:firstLine="284"/>
        <w:jc w:val="both"/>
        <w:rPr>
          <w:color w:val="000000" w:themeColor="text1"/>
          <w:sz w:val="28"/>
          <w:szCs w:val="28"/>
        </w:rPr>
      </w:pPr>
      <w:r>
        <w:rPr>
          <w:color w:val="000000" w:themeColor="text1"/>
          <w:sz w:val="28"/>
          <w:szCs w:val="28"/>
        </w:rPr>
        <w:t xml:space="preserve">3.1. </w:t>
      </w:r>
      <w:r w:rsidRPr="00FB0583">
        <w:rPr>
          <w:color w:val="000000" w:themeColor="text1"/>
          <w:sz w:val="28"/>
          <w:szCs w:val="28"/>
        </w:rPr>
        <w:t xml:space="preserve">Предельные (минимальные и (или) максимальные) размеры земельных </w:t>
      </w:r>
      <w:r w:rsidRPr="00FB0583">
        <w:rPr>
          <w:color w:val="000000" w:themeColor="text1"/>
          <w:sz w:val="28"/>
          <w:szCs w:val="28"/>
        </w:rPr>
        <w:lastRenderedPageBreak/>
        <w:t>участков, в том числе их площадь приведены в таблице 46.2.</w:t>
      </w:r>
    </w:p>
    <w:p w:rsidR="00FB0583" w:rsidRPr="00FB0583" w:rsidRDefault="00FB0583" w:rsidP="00FB0583">
      <w:pPr>
        <w:ind w:firstLine="284"/>
        <w:jc w:val="both"/>
        <w:rPr>
          <w:color w:val="000000" w:themeColor="text1"/>
          <w:sz w:val="28"/>
          <w:szCs w:val="28"/>
        </w:rPr>
      </w:pPr>
    </w:p>
    <w:p w:rsidR="00FB0583" w:rsidRPr="00FB0583" w:rsidRDefault="00FB0583" w:rsidP="00FB0583">
      <w:pPr>
        <w:ind w:firstLine="284"/>
        <w:jc w:val="both"/>
        <w:rPr>
          <w:color w:val="000000" w:themeColor="text1"/>
          <w:sz w:val="28"/>
          <w:szCs w:val="28"/>
        </w:rPr>
      </w:pPr>
      <w:r w:rsidRPr="00FB0583">
        <w:rPr>
          <w:color w:val="000000" w:themeColor="text1"/>
          <w:sz w:val="28"/>
          <w:szCs w:val="28"/>
        </w:rPr>
        <w:t>Таблица 46.2</w:t>
      </w:r>
    </w:p>
    <w:tbl>
      <w:tblPr>
        <w:tblStyle w:val="ae"/>
        <w:tblW w:w="10060" w:type="dxa"/>
        <w:tblLook w:val="04A0" w:firstRow="1" w:lastRow="0" w:firstColumn="1" w:lastColumn="0" w:noHBand="0" w:noVBand="1"/>
      </w:tblPr>
      <w:tblGrid>
        <w:gridCol w:w="2547"/>
        <w:gridCol w:w="7513"/>
      </w:tblGrid>
      <w:tr w:rsidR="00FB0583" w:rsidRPr="00FB0583" w:rsidTr="00FB0583">
        <w:trPr>
          <w:tblHeader/>
        </w:trPr>
        <w:tc>
          <w:tcPr>
            <w:tcW w:w="2547"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Виды разрешенного использования земельных участков</w:t>
            </w:r>
          </w:p>
        </w:tc>
        <w:tc>
          <w:tcPr>
            <w:tcW w:w="7513"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Предельные размеры земельных участков (минимальные и (или) максимальные), кв. м</w:t>
            </w:r>
          </w:p>
        </w:tc>
      </w:tr>
      <w:tr w:rsidR="00FB0583" w:rsidRPr="00FB0583" w:rsidTr="00FB0583">
        <w:tc>
          <w:tcPr>
            <w:tcW w:w="10060" w:type="dxa"/>
            <w:gridSpan w:val="2"/>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Основные виды разрешенного использования земельных участков</w:t>
            </w:r>
          </w:p>
        </w:tc>
      </w:tr>
      <w:tr w:rsidR="00FB0583" w:rsidRPr="00FB0583" w:rsidTr="00FB0583">
        <w:tc>
          <w:tcPr>
            <w:tcW w:w="2547" w:type="dxa"/>
            <w:shd w:val="clear" w:color="auto" w:fill="auto"/>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Для индивидуального жилищного строительства</w:t>
            </w:r>
          </w:p>
        </w:tc>
        <w:tc>
          <w:tcPr>
            <w:tcW w:w="7513" w:type="dxa"/>
            <w:shd w:val="clear" w:color="auto" w:fill="auto"/>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Минимальный размер земельного участка – 600 кв. м</w:t>
            </w:r>
          </w:p>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Максимальный размер земельного участка – 2500 кв. м</w:t>
            </w:r>
          </w:p>
        </w:tc>
      </w:tr>
      <w:tr w:rsidR="00FB0583" w:rsidRPr="00FB0583" w:rsidTr="00FB0583">
        <w:tc>
          <w:tcPr>
            <w:tcW w:w="2547" w:type="dxa"/>
            <w:shd w:val="clear" w:color="auto" w:fill="auto"/>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Для ведения личного подсобного хозяйства (приусадебный земельный участок)</w:t>
            </w:r>
          </w:p>
        </w:tc>
        <w:tc>
          <w:tcPr>
            <w:tcW w:w="7513" w:type="dxa"/>
            <w:shd w:val="clear" w:color="auto" w:fill="auto"/>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Минимальный размер земельного участка – 800 кв. м</w:t>
            </w:r>
          </w:p>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Максимальный размер земельного участка – 5000 кв. м</w:t>
            </w:r>
          </w:p>
        </w:tc>
      </w:tr>
      <w:tr w:rsidR="00FB0583" w:rsidRPr="00FB0583" w:rsidTr="00FB0583">
        <w:trPr>
          <w:trHeight w:val="699"/>
        </w:trPr>
        <w:tc>
          <w:tcPr>
            <w:tcW w:w="2547" w:type="dxa"/>
            <w:shd w:val="clear" w:color="auto" w:fill="auto"/>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Блокированная жилая застройка</w:t>
            </w:r>
          </w:p>
        </w:tc>
        <w:tc>
          <w:tcPr>
            <w:tcW w:w="7513" w:type="dxa"/>
            <w:shd w:val="clear" w:color="auto" w:fill="auto"/>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Минимальный размер земельного участка в сложившейся застройке блокированного и коттеджного типа для одного блока коттеджа – 300кв. м</w:t>
            </w:r>
          </w:p>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Минимальный размер земельного участка для блокированного и коттеджного типа для вновь осваиваемых территорий для одного блока коттеджа (для домов с количеством от 3 до 10) - 150кв. м.</w:t>
            </w:r>
          </w:p>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Максимальный размер земельного участка не подлежит установлению</w:t>
            </w:r>
          </w:p>
        </w:tc>
      </w:tr>
      <w:tr w:rsidR="00FB0583" w:rsidRPr="00FB0583" w:rsidTr="00FB0583">
        <w:tc>
          <w:tcPr>
            <w:tcW w:w="2547"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Коммунальное обслуживание</w:t>
            </w:r>
          </w:p>
        </w:tc>
        <w:tc>
          <w:tcPr>
            <w:tcW w:w="7513"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Минимальный и максимальный размеры земельных участков не подлежат установлению</w:t>
            </w:r>
          </w:p>
        </w:tc>
      </w:tr>
      <w:tr w:rsidR="00FB0583" w:rsidRPr="00FB0583" w:rsidTr="00FB0583">
        <w:tc>
          <w:tcPr>
            <w:tcW w:w="2547"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Магазины</w:t>
            </w:r>
          </w:p>
        </w:tc>
        <w:tc>
          <w:tcPr>
            <w:tcW w:w="7513"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Минимальный размер земельного участка – 30 кв. м</w:t>
            </w:r>
          </w:p>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Максимальный размер земельного участка – не подлежит установлению</w:t>
            </w:r>
          </w:p>
        </w:tc>
      </w:tr>
      <w:tr w:rsidR="00FB0583" w:rsidRPr="00FB0583" w:rsidTr="00FB0583">
        <w:tc>
          <w:tcPr>
            <w:tcW w:w="2547"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Улично-дорожная сеть</w:t>
            </w:r>
          </w:p>
        </w:tc>
        <w:tc>
          <w:tcPr>
            <w:tcW w:w="7513"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Минимальный и максимальный размеры земельных участков не подлежат установлению</w:t>
            </w:r>
          </w:p>
        </w:tc>
      </w:tr>
      <w:tr w:rsidR="00FB0583" w:rsidRPr="00FB0583" w:rsidTr="00FB0583">
        <w:tc>
          <w:tcPr>
            <w:tcW w:w="2547"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Благоустройство территории</w:t>
            </w:r>
          </w:p>
        </w:tc>
        <w:tc>
          <w:tcPr>
            <w:tcW w:w="7513"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Минимальный и максимальный размеры земельных участков не подлежат установлению</w:t>
            </w:r>
          </w:p>
        </w:tc>
      </w:tr>
      <w:tr w:rsidR="00FB0583" w:rsidRPr="00FB0583" w:rsidTr="00FB0583">
        <w:tc>
          <w:tcPr>
            <w:tcW w:w="10060" w:type="dxa"/>
            <w:gridSpan w:val="2"/>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Условно разрешенные виды использования земельных участков</w:t>
            </w:r>
          </w:p>
        </w:tc>
      </w:tr>
      <w:tr w:rsidR="00FB0583" w:rsidRPr="00FB0583" w:rsidTr="00FB0583">
        <w:tc>
          <w:tcPr>
            <w:tcW w:w="2547"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Обслуживание жилой застройки</w:t>
            </w:r>
          </w:p>
        </w:tc>
        <w:tc>
          <w:tcPr>
            <w:tcW w:w="7513"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Минимальный и максимальный размеры земельных участков не подлежат установлению</w:t>
            </w:r>
          </w:p>
        </w:tc>
      </w:tr>
      <w:tr w:rsidR="00FB0583" w:rsidRPr="00FB0583" w:rsidTr="00FB0583">
        <w:tc>
          <w:tcPr>
            <w:tcW w:w="10060" w:type="dxa"/>
            <w:gridSpan w:val="2"/>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Вспомогательные виды разрешенного использования земельных участков</w:t>
            </w:r>
          </w:p>
        </w:tc>
      </w:tr>
      <w:tr w:rsidR="00FB0583" w:rsidRPr="00FB0583" w:rsidTr="00FB0583">
        <w:tc>
          <w:tcPr>
            <w:tcW w:w="2547"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Хранение автотранспорта</w:t>
            </w:r>
          </w:p>
        </w:tc>
        <w:tc>
          <w:tcPr>
            <w:tcW w:w="7513"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Минимальный размер земельного участка – 24 кв. м</w:t>
            </w:r>
          </w:p>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Максимальный размер земельного участка – 36 кв. м</w:t>
            </w:r>
          </w:p>
        </w:tc>
      </w:tr>
      <w:tr w:rsidR="00FB0583" w:rsidRPr="00FB0583" w:rsidTr="00FB0583">
        <w:tc>
          <w:tcPr>
            <w:tcW w:w="2547"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 xml:space="preserve">Ведение </w:t>
            </w:r>
            <w:r w:rsidRPr="00FB0583">
              <w:rPr>
                <w:rFonts w:ascii="Times New Roman" w:hAnsi="Times New Roman"/>
                <w:color w:val="000000" w:themeColor="text1"/>
                <w:sz w:val="28"/>
                <w:szCs w:val="28"/>
              </w:rPr>
              <w:lastRenderedPageBreak/>
              <w:t>огородничества</w:t>
            </w:r>
          </w:p>
        </w:tc>
        <w:tc>
          <w:tcPr>
            <w:tcW w:w="7513"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lastRenderedPageBreak/>
              <w:t>Минимальный размер земельного участка – 250 кв. м</w:t>
            </w:r>
          </w:p>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lastRenderedPageBreak/>
              <w:t>Максимальный размер земельного участка – 1200 кв. м</w:t>
            </w:r>
          </w:p>
        </w:tc>
      </w:tr>
      <w:tr w:rsidR="00FB0583" w:rsidRPr="00FB0583" w:rsidTr="00FB0583">
        <w:tc>
          <w:tcPr>
            <w:tcW w:w="2547"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lastRenderedPageBreak/>
              <w:t>Ведение садоводства</w:t>
            </w:r>
          </w:p>
        </w:tc>
        <w:tc>
          <w:tcPr>
            <w:tcW w:w="7513"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Минимальный размер земельного участка – 250 кв. м</w:t>
            </w:r>
          </w:p>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Максимальный размер земельного участка – 1200 кв. м</w:t>
            </w:r>
          </w:p>
        </w:tc>
      </w:tr>
    </w:tbl>
    <w:p w:rsidR="00FB0583" w:rsidRPr="00FB0583" w:rsidRDefault="00FB0583" w:rsidP="00FB0583">
      <w:pPr>
        <w:ind w:firstLine="284"/>
        <w:jc w:val="both"/>
        <w:rPr>
          <w:color w:val="000000" w:themeColor="text1"/>
          <w:sz w:val="28"/>
          <w:szCs w:val="28"/>
        </w:rPr>
      </w:pPr>
    </w:p>
    <w:p w:rsidR="00FB0583" w:rsidRPr="00FB0583" w:rsidRDefault="00FB0583" w:rsidP="00FB0583">
      <w:pPr>
        <w:ind w:firstLine="284"/>
        <w:jc w:val="both"/>
        <w:rPr>
          <w:color w:val="000000" w:themeColor="text1"/>
          <w:sz w:val="28"/>
          <w:szCs w:val="28"/>
        </w:rPr>
      </w:pPr>
      <w:r>
        <w:rPr>
          <w:color w:val="000000" w:themeColor="text1"/>
          <w:sz w:val="28"/>
          <w:szCs w:val="28"/>
        </w:rPr>
        <w:t xml:space="preserve">1) </w:t>
      </w:r>
      <w:r w:rsidRPr="00FB0583">
        <w:rPr>
          <w:color w:val="000000" w:themeColor="text1"/>
          <w:sz w:val="28"/>
          <w:szCs w:val="28"/>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FB0583" w:rsidRPr="00FB0583" w:rsidRDefault="00FB0583" w:rsidP="00FB0583">
      <w:pPr>
        <w:ind w:firstLine="284"/>
        <w:jc w:val="both"/>
        <w:rPr>
          <w:color w:val="000000" w:themeColor="text1"/>
          <w:sz w:val="28"/>
          <w:szCs w:val="28"/>
        </w:rPr>
      </w:pPr>
      <w:r>
        <w:rPr>
          <w:color w:val="000000" w:themeColor="text1"/>
          <w:sz w:val="28"/>
          <w:szCs w:val="28"/>
        </w:rPr>
        <w:t xml:space="preserve">2)  </w:t>
      </w:r>
      <w:r w:rsidRPr="00FB0583">
        <w:rPr>
          <w:color w:val="000000" w:themeColor="text1"/>
          <w:sz w:val="28"/>
          <w:szCs w:val="28"/>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FB0583" w:rsidRPr="00FB0583" w:rsidRDefault="00FB0583" w:rsidP="00FB0583">
      <w:pPr>
        <w:ind w:firstLine="284"/>
        <w:jc w:val="both"/>
        <w:rPr>
          <w:color w:val="000000" w:themeColor="text1"/>
          <w:sz w:val="28"/>
          <w:szCs w:val="28"/>
        </w:rPr>
      </w:pPr>
      <w:r>
        <w:rPr>
          <w:color w:val="000000" w:themeColor="text1"/>
          <w:sz w:val="28"/>
          <w:szCs w:val="28"/>
        </w:rPr>
        <w:t xml:space="preserve">3) </w:t>
      </w:r>
      <w:r w:rsidRPr="00FB0583">
        <w:rPr>
          <w:color w:val="000000" w:themeColor="text1"/>
          <w:sz w:val="28"/>
          <w:szCs w:val="28"/>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FB0583" w:rsidRPr="00FB0583" w:rsidRDefault="00FB0583" w:rsidP="00FB0583">
      <w:pPr>
        <w:ind w:firstLine="284"/>
        <w:jc w:val="both"/>
        <w:rPr>
          <w:color w:val="000000" w:themeColor="text1"/>
          <w:sz w:val="28"/>
          <w:szCs w:val="28"/>
        </w:rPr>
      </w:pPr>
      <w:r>
        <w:rPr>
          <w:color w:val="000000" w:themeColor="text1"/>
          <w:sz w:val="28"/>
          <w:szCs w:val="28"/>
        </w:rPr>
        <w:t xml:space="preserve">3.2. </w:t>
      </w:r>
      <w:r w:rsidRPr="00FB0583">
        <w:rPr>
          <w:color w:val="000000" w:themeColor="text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устанавливаемые к данной территориальной зоне:</w:t>
      </w:r>
    </w:p>
    <w:p w:rsidR="00FB0583" w:rsidRPr="00FB0583" w:rsidRDefault="00FB0583" w:rsidP="00FB0583">
      <w:pPr>
        <w:ind w:firstLine="284"/>
        <w:jc w:val="both"/>
        <w:rPr>
          <w:color w:val="000000" w:themeColor="text1"/>
          <w:sz w:val="28"/>
          <w:szCs w:val="28"/>
        </w:rPr>
      </w:pPr>
      <w:r w:rsidRPr="00FB0583">
        <w:rPr>
          <w:color w:val="000000" w:themeColor="text1"/>
          <w:sz w:val="28"/>
          <w:szCs w:val="28"/>
        </w:rPr>
        <w:t>1) 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 между зданиями, строениями и сооружениями, в том числе, расположенными на соседних земельных участках, а также технические регламенты, градостроительные и санитарные нормы и правила.</w:t>
      </w:r>
    </w:p>
    <w:p w:rsidR="00FB0583" w:rsidRPr="00FB0583" w:rsidRDefault="00FB0583" w:rsidP="00FB0583">
      <w:pPr>
        <w:ind w:firstLine="284"/>
        <w:jc w:val="both"/>
        <w:rPr>
          <w:color w:val="000000" w:themeColor="text1"/>
          <w:sz w:val="28"/>
          <w:szCs w:val="28"/>
        </w:rPr>
      </w:pPr>
      <w:r w:rsidRPr="00FB0583">
        <w:rPr>
          <w:color w:val="000000" w:themeColor="text1"/>
          <w:sz w:val="28"/>
          <w:szCs w:val="28"/>
        </w:rPr>
        <w:t>2) В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w:t>
      </w:r>
    </w:p>
    <w:p w:rsidR="00FB0583" w:rsidRPr="00FB0583" w:rsidRDefault="00FB0583" w:rsidP="00FB0583">
      <w:pPr>
        <w:ind w:firstLine="284"/>
        <w:jc w:val="both"/>
        <w:rPr>
          <w:color w:val="000000" w:themeColor="text1"/>
          <w:sz w:val="28"/>
          <w:szCs w:val="28"/>
        </w:rPr>
      </w:pPr>
      <w:r w:rsidRPr="00FB0583">
        <w:rPr>
          <w:color w:val="000000" w:themeColor="text1"/>
          <w:sz w:val="28"/>
          <w:szCs w:val="28"/>
        </w:rPr>
        <w:t>3) Минимальные отступы от границ земельных участков в целях определения мест допустимого размещения зданий, строений, сооружений:</w:t>
      </w:r>
    </w:p>
    <w:p w:rsidR="00FB0583" w:rsidRPr="00FB0583" w:rsidRDefault="00FB0583" w:rsidP="00FB0583">
      <w:pPr>
        <w:ind w:firstLine="284"/>
        <w:jc w:val="both"/>
        <w:rPr>
          <w:color w:val="000000" w:themeColor="text1"/>
          <w:sz w:val="28"/>
          <w:szCs w:val="28"/>
        </w:rPr>
      </w:pPr>
      <w:r w:rsidRPr="00FB0583">
        <w:rPr>
          <w:color w:val="000000" w:themeColor="text1"/>
          <w:sz w:val="28"/>
          <w:szCs w:val="28"/>
        </w:rPr>
        <w:t>– до красных линий улиц от стены дома (строения, сооружения) – 3 м;</w:t>
      </w:r>
    </w:p>
    <w:p w:rsidR="00FB0583" w:rsidRPr="00FB0583" w:rsidRDefault="00FB0583" w:rsidP="00FB0583">
      <w:pPr>
        <w:ind w:firstLine="284"/>
        <w:jc w:val="both"/>
        <w:rPr>
          <w:color w:val="000000" w:themeColor="text1"/>
          <w:sz w:val="28"/>
          <w:szCs w:val="28"/>
        </w:rPr>
      </w:pPr>
      <w:r w:rsidRPr="00FB0583">
        <w:rPr>
          <w:color w:val="000000" w:themeColor="text1"/>
          <w:sz w:val="28"/>
          <w:szCs w:val="28"/>
        </w:rPr>
        <w:t>– до красных линий проездов от стены дома (строения, сооружения) – 1 м;</w:t>
      </w:r>
    </w:p>
    <w:p w:rsidR="00FB0583" w:rsidRPr="00FB0583" w:rsidRDefault="00FB0583" w:rsidP="00FB0583">
      <w:pPr>
        <w:ind w:firstLine="284"/>
        <w:jc w:val="both"/>
        <w:rPr>
          <w:color w:val="000000" w:themeColor="text1"/>
          <w:sz w:val="28"/>
          <w:szCs w:val="28"/>
        </w:rPr>
      </w:pPr>
      <w:r w:rsidRPr="00FB0583">
        <w:rPr>
          <w:color w:val="000000" w:themeColor="text1"/>
          <w:sz w:val="28"/>
          <w:szCs w:val="28"/>
        </w:rPr>
        <w:t>– до границы участка от стены дома (строения, сооружения) – 1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w:t>
      </w:r>
    </w:p>
    <w:p w:rsidR="00FB0583" w:rsidRPr="00FB0583" w:rsidRDefault="00FB0583" w:rsidP="00FB0583">
      <w:pPr>
        <w:ind w:firstLine="284"/>
        <w:jc w:val="both"/>
        <w:rPr>
          <w:color w:val="000000" w:themeColor="text1"/>
          <w:sz w:val="28"/>
          <w:szCs w:val="28"/>
        </w:rPr>
      </w:pPr>
      <w:r w:rsidRPr="00FB0583">
        <w:rPr>
          <w:color w:val="000000" w:themeColor="text1"/>
          <w:sz w:val="28"/>
          <w:szCs w:val="28"/>
        </w:rPr>
        <w:t xml:space="preserve">4) По согласованию с уполномоченным органом администрации городского </w:t>
      </w:r>
      <w:r w:rsidRPr="00FB0583">
        <w:rPr>
          <w:color w:val="000000" w:themeColor="text1"/>
          <w:sz w:val="28"/>
          <w:szCs w:val="28"/>
        </w:rPr>
        <w:lastRenderedPageBreak/>
        <w:t>поселения Майский Майского муниципального района Кабардино-Балкарской Республики, 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 назначения (исключая учреждения образования и воспитания).</w:t>
      </w:r>
    </w:p>
    <w:p w:rsidR="00FB0583" w:rsidRPr="00FB0583" w:rsidRDefault="00FB0583" w:rsidP="00FB0583">
      <w:pPr>
        <w:ind w:firstLine="284"/>
        <w:jc w:val="both"/>
        <w:rPr>
          <w:color w:val="000000" w:themeColor="text1"/>
          <w:sz w:val="28"/>
          <w:szCs w:val="28"/>
        </w:rPr>
      </w:pPr>
      <w:r>
        <w:rPr>
          <w:color w:val="000000" w:themeColor="text1"/>
          <w:sz w:val="28"/>
          <w:szCs w:val="28"/>
        </w:rPr>
        <w:t xml:space="preserve">3.3. </w:t>
      </w:r>
      <w:r w:rsidRPr="00FB0583">
        <w:rPr>
          <w:color w:val="000000" w:themeColor="text1"/>
          <w:sz w:val="28"/>
          <w:szCs w:val="28"/>
        </w:rPr>
        <w:t>Предельное количество этажей или предельная высота зданий, строений, сооружений, устанавливаемые к данной территориальной зоне, приведены в таблице 46.3.</w:t>
      </w:r>
    </w:p>
    <w:p w:rsidR="00FB0583" w:rsidRPr="00FB0583" w:rsidRDefault="00FB0583" w:rsidP="00FB0583">
      <w:pPr>
        <w:ind w:firstLine="284"/>
        <w:jc w:val="both"/>
        <w:rPr>
          <w:color w:val="000000" w:themeColor="text1"/>
          <w:sz w:val="28"/>
          <w:szCs w:val="28"/>
        </w:rPr>
      </w:pPr>
    </w:p>
    <w:p w:rsidR="00FB0583" w:rsidRPr="00FB0583" w:rsidRDefault="00FB0583" w:rsidP="00FB0583">
      <w:pPr>
        <w:ind w:firstLine="284"/>
        <w:jc w:val="both"/>
        <w:rPr>
          <w:color w:val="000000" w:themeColor="text1"/>
          <w:sz w:val="28"/>
          <w:szCs w:val="28"/>
        </w:rPr>
      </w:pPr>
      <w:r w:rsidRPr="00FB0583">
        <w:rPr>
          <w:color w:val="000000" w:themeColor="text1"/>
          <w:sz w:val="28"/>
          <w:szCs w:val="28"/>
        </w:rPr>
        <w:t>Таблица 46.3</w:t>
      </w:r>
    </w:p>
    <w:tbl>
      <w:tblPr>
        <w:tblStyle w:val="ae"/>
        <w:tblW w:w="0" w:type="auto"/>
        <w:tblLook w:val="04A0" w:firstRow="1" w:lastRow="0" w:firstColumn="1" w:lastColumn="0" w:noHBand="0" w:noVBand="1"/>
      </w:tblPr>
      <w:tblGrid>
        <w:gridCol w:w="4815"/>
        <w:gridCol w:w="4937"/>
      </w:tblGrid>
      <w:tr w:rsidR="00FB0583" w:rsidRPr="00FB0583" w:rsidTr="003A3000">
        <w:trPr>
          <w:tblHeader/>
        </w:trPr>
        <w:tc>
          <w:tcPr>
            <w:tcW w:w="4815"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Параметр разрешенного строительства</w:t>
            </w:r>
          </w:p>
        </w:tc>
        <w:tc>
          <w:tcPr>
            <w:tcW w:w="4937"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Значение</w:t>
            </w:r>
          </w:p>
        </w:tc>
      </w:tr>
      <w:tr w:rsidR="00FB0583" w:rsidRPr="00FB0583" w:rsidTr="003A3000">
        <w:tc>
          <w:tcPr>
            <w:tcW w:w="4815"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Предельное количество наземных этажей основных строений</w:t>
            </w:r>
          </w:p>
        </w:tc>
        <w:tc>
          <w:tcPr>
            <w:tcW w:w="4937"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3 этажа</w:t>
            </w:r>
          </w:p>
        </w:tc>
      </w:tr>
      <w:tr w:rsidR="00FB0583" w:rsidRPr="00FB0583" w:rsidTr="003A3000">
        <w:tc>
          <w:tcPr>
            <w:tcW w:w="4815"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Предельная высота зданий:</w:t>
            </w:r>
          </w:p>
        </w:tc>
        <w:tc>
          <w:tcPr>
            <w:tcW w:w="4937"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w:t>
            </w:r>
          </w:p>
        </w:tc>
      </w:tr>
      <w:tr w:rsidR="00FB0583" w:rsidRPr="00FB0583" w:rsidTr="003A3000">
        <w:tc>
          <w:tcPr>
            <w:tcW w:w="4815"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Для основных строений до</w:t>
            </w:r>
          </w:p>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верха плоской крыши</w:t>
            </w:r>
          </w:p>
        </w:tc>
        <w:tc>
          <w:tcPr>
            <w:tcW w:w="4937"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не более 10,5 м</w:t>
            </w:r>
          </w:p>
        </w:tc>
      </w:tr>
      <w:tr w:rsidR="00FB0583" w:rsidRPr="00FB0583" w:rsidTr="003A3000">
        <w:tc>
          <w:tcPr>
            <w:tcW w:w="4815"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До конька скатной крыши</w:t>
            </w:r>
          </w:p>
        </w:tc>
        <w:tc>
          <w:tcPr>
            <w:tcW w:w="4937"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не более 15,6 м</w:t>
            </w:r>
          </w:p>
        </w:tc>
      </w:tr>
      <w:tr w:rsidR="00FB0583" w:rsidRPr="00FB0583" w:rsidTr="003A3000">
        <w:tc>
          <w:tcPr>
            <w:tcW w:w="4815" w:type="dxa"/>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Для вспомогательных строений</w:t>
            </w:r>
          </w:p>
        </w:tc>
        <w:tc>
          <w:tcPr>
            <w:tcW w:w="4937"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не более 7 м</w:t>
            </w:r>
          </w:p>
        </w:tc>
      </w:tr>
    </w:tbl>
    <w:p w:rsidR="00FB0583" w:rsidRPr="00FB0583" w:rsidRDefault="00FB0583" w:rsidP="00FB0583">
      <w:pPr>
        <w:ind w:firstLine="284"/>
        <w:jc w:val="both"/>
        <w:rPr>
          <w:color w:val="000000" w:themeColor="text1"/>
          <w:sz w:val="28"/>
          <w:szCs w:val="28"/>
        </w:rPr>
      </w:pPr>
    </w:p>
    <w:p w:rsidR="00FB0583" w:rsidRPr="00FB0583" w:rsidRDefault="00FB0583" w:rsidP="00FB0583">
      <w:pPr>
        <w:ind w:firstLine="284"/>
        <w:jc w:val="both"/>
        <w:rPr>
          <w:color w:val="000000" w:themeColor="text1"/>
          <w:sz w:val="28"/>
          <w:szCs w:val="28"/>
        </w:rPr>
      </w:pPr>
      <w:r>
        <w:rPr>
          <w:color w:val="000000" w:themeColor="text1"/>
          <w:sz w:val="28"/>
          <w:szCs w:val="28"/>
        </w:rPr>
        <w:t xml:space="preserve">3.4. </w:t>
      </w:r>
      <w:r w:rsidRPr="00FB0583">
        <w:rPr>
          <w:color w:val="000000" w:themeColor="text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46.4.</w:t>
      </w:r>
    </w:p>
    <w:p w:rsidR="00FB0583" w:rsidRPr="00FB0583" w:rsidRDefault="00FB0583" w:rsidP="00FB0583">
      <w:pPr>
        <w:ind w:firstLine="284"/>
        <w:jc w:val="both"/>
        <w:rPr>
          <w:color w:val="000000" w:themeColor="text1"/>
          <w:sz w:val="28"/>
          <w:szCs w:val="28"/>
        </w:rPr>
      </w:pPr>
    </w:p>
    <w:p w:rsidR="00FB0583" w:rsidRPr="00FB0583" w:rsidRDefault="00FB0583" w:rsidP="00FB0583">
      <w:pPr>
        <w:ind w:firstLine="284"/>
        <w:jc w:val="both"/>
        <w:rPr>
          <w:color w:val="000000" w:themeColor="text1"/>
          <w:sz w:val="28"/>
          <w:szCs w:val="28"/>
        </w:rPr>
      </w:pPr>
      <w:r w:rsidRPr="00FB0583">
        <w:rPr>
          <w:color w:val="000000" w:themeColor="text1"/>
          <w:sz w:val="28"/>
          <w:szCs w:val="28"/>
        </w:rPr>
        <w:t>Таблица 46.4</w:t>
      </w:r>
    </w:p>
    <w:tbl>
      <w:tblPr>
        <w:tblStyle w:val="ae"/>
        <w:tblW w:w="9351" w:type="dxa"/>
        <w:tblLook w:val="04A0" w:firstRow="1" w:lastRow="0" w:firstColumn="1" w:lastColumn="0" w:noHBand="0" w:noVBand="1"/>
      </w:tblPr>
      <w:tblGrid>
        <w:gridCol w:w="4675"/>
        <w:gridCol w:w="4676"/>
      </w:tblGrid>
      <w:tr w:rsidR="00FB0583" w:rsidRPr="00FB0583" w:rsidTr="003A3000">
        <w:trPr>
          <w:tblHeader/>
        </w:trPr>
        <w:tc>
          <w:tcPr>
            <w:tcW w:w="4675"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Виды разрешенного использования земельных участков</w:t>
            </w:r>
          </w:p>
        </w:tc>
        <w:tc>
          <w:tcPr>
            <w:tcW w:w="4676"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FB0583" w:rsidRPr="00FB0583" w:rsidTr="003A3000">
        <w:tc>
          <w:tcPr>
            <w:tcW w:w="9351" w:type="dxa"/>
            <w:gridSpan w:val="2"/>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Основные виды разрешенного использования земельных участков</w:t>
            </w:r>
          </w:p>
        </w:tc>
      </w:tr>
      <w:tr w:rsidR="00FB0583" w:rsidRPr="00FB0583" w:rsidTr="003A3000">
        <w:trPr>
          <w:trHeight w:val="240"/>
        </w:trPr>
        <w:tc>
          <w:tcPr>
            <w:tcW w:w="4675"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Для индивидуального жилищного строительства</w:t>
            </w:r>
          </w:p>
        </w:tc>
        <w:tc>
          <w:tcPr>
            <w:tcW w:w="4676" w:type="dxa"/>
            <w:vAlign w:val="center"/>
          </w:tcPr>
          <w:p w:rsidR="00FB0583" w:rsidRPr="00FB0583" w:rsidRDefault="00FB0583" w:rsidP="00FB0583">
            <w:pPr>
              <w:ind w:firstLine="284"/>
              <w:jc w:val="both"/>
              <w:rPr>
                <w:color w:val="000000" w:themeColor="text1"/>
                <w:sz w:val="28"/>
                <w:szCs w:val="28"/>
              </w:rPr>
            </w:pPr>
            <w:r w:rsidRPr="00FB0583">
              <w:rPr>
                <w:rFonts w:ascii="Times New Roman" w:hAnsi="Times New Roman"/>
                <w:color w:val="000000" w:themeColor="text1"/>
                <w:sz w:val="28"/>
                <w:szCs w:val="28"/>
              </w:rPr>
              <w:t>70 %</w:t>
            </w:r>
          </w:p>
        </w:tc>
      </w:tr>
      <w:tr w:rsidR="00FB0583" w:rsidRPr="00FB0583" w:rsidTr="003A3000">
        <w:tc>
          <w:tcPr>
            <w:tcW w:w="4675"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Для ведения личного подсобного хозяйства (приусадебный земельный участок)</w:t>
            </w:r>
          </w:p>
        </w:tc>
        <w:tc>
          <w:tcPr>
            <w:tcW w:w="4676"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40 %</w:t>
            </w:r>
          </w:p>
        </w:tc>
      </w:tr>
      <w:tr w:rsidR="00FB0583" w:rsidRPr="00FB0583" w:rsidTr="003A3000">
        <w:trPr>
          <w:trHeight w:val="255"/>
        </w:trPr>
        <w:tc>
          <w:tcPr>
            <w:tcW w:w="4675"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Блокированная жилая застройка</w:t>
            </w:r>
          </w:p>
        </w:tc>
        <w:tc>
          <w:tcPr>
            <w:tcW w:w="4676"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70 %</w:t>
            </w:r>
          </w:p>
        </w:tc>
      </w:tr>
      <w:tr w:rsidR="00FB0583" w:rsidRPr="00FB0583" w:rsidTr="003A3000">
        <w:tc>
          <w:tcPr>
            <w:tcW w:w="4675"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Коммунальное обслуживание</w:t>
            </w:r>
          </w:p>
        </w:tc>
        <w:tc>
          <w:tcPr>
            <w:tcW w:w="4676"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60 %</w:t>
            </w:r>
          </w:p>
        </w:tc>
      </w:tr>
      <w:tr w:rsidR="00FB0583" w:rsidRPr="00FB0583" w:rsidTr="003A3000">
        <w:tc>
          <w:tcPr>
            <w:tcW w:w="4675"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Магазины</w:t>
            </w:r>
          </w:p>
        </w:tc>
        <w:tc>
          <w:tcPr>
            <w:tcW w:w="4676"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80 %</w:t>
            </w:r>
          </w:p>
        </w:tc>
      </w:tr>
      <w:tr w:rsidR="00FB0583" w:rsidRPr="00FB0583" w:rsidTr="003A3000">
        <w:tc>
          <w:tcPr>
            <w:tcW w:w="4675"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Улично-дорожная сеть</w:t>
            </w:r>
          </w:p>
        </w:tc>
        <w:tc>
          <w:tcPr>
            <w:tcW w:w="4676"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Не подлежит установлению</w:t>
            </w:r>
          </w:p>
        </w:tc>
      </w:tr>
      <w:tr w:rsidR="00FB0583" w:rsidRPr="00FB0583" w:rsidTr="003A3000">
        <w:tc>
          <w:tcPr>
            <w:tcW w:w="4675"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Благоустройство территории</w:t>
            </w:r>
          </w:p>
        </w:tc>
        <w:tc>
          <w:tcPr>
            <w:tcW w:w="4676"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Не подлежит установлению</w:t>
            </w:r>
          </w:p>
        </w:tc>
      </w:tr>
      <w:tr w:rsidR="00FB0583" w:rsidRPr="00FB0583" w:rsidTr="003A3000">
        <w:tc>
          <w:tcPr>
            <w:tcW w:w="9351" w:type="dxa"/>
            <w:gridSpan w:val="2"/>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lastRenderedPageBreak/>
              <w:t>Условно разрешенные виды использования земельных участков</w:t>
            </w:r>
          </w:p>
        </w:tc>
      </w:tr>
      <w:tr w:rsidR="00FB0583" w:rsidRPr="00FB0583" w:rsidTr="003A3000">
        <w:tc>
          <w:tcPr>
            <w:tcW w:w="4675"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Обслуживание жилой застройки</w:t>
            </w:r>
          </w:p>
        </w:tc>
        <w:tc>
          <w:tcPr>
            <w:tcW w:w="4676"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60 %</w:t>
            </w:r>
          </w:p>
        </w:tc>
      </w:tr>
      <w:tr w:rsidR="00FB0583" w:rsidRPr="00FB0583" w:rsidTr="003A3000">
        <w:tc>
          <w:tcPr>
            <w:tcW w:w="9351" w:type="dxa"/>
            <w:gridSpan w:val="2"/>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Вспомогательные виды разрешенного использования земельных участков</w:t>
            </w:r>
          </w:p>
        </w:tc>
      </w:tr>
      <w:tr w:rsidR="00FB0583" w:rsidRPr="00FB0583" w:rsidTr="003A3000">
        <w:tc>
          <w:tcPr>
            <w:tcW w:w="4675"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Хранение автотранспорта</w:t>
            </w:r>
          </w:p>
        </w:tc>
        <w:tc>
          <w:tcPr>
            <w:tcW w:w="4676" w:type="dxa"/>
            <w:vAlign w:val="center"/>
          </w:tcPr>
          <w:p w:rsidR="00FB0583" w:rsidRPr="00FB0583" w:rsidRDefault="00FB0583" w:rsidP="00FB0583">
            <w:pPr>
              <w:ind w:firstLine="284"/>
              <w:jc w:val="both"/>
              <w:rPr>
                <w:color w:val="000000" w:themeColor="text1"/>
                <w:sz w:val="28"/>
                <w:szCs w:val="28"/>
              </w:rPr>
            </w:pPr>
            <w:r w:rsidRPr="00FB0583">
              <w:rPr>
                <w:rFonts w:ascii="Times New Roman" w:hAnsi="Times New Roman"/>
                <w:color w:val="000000" w:themeColor="text1"/>
                <w:sz w:val="28"/>
                <w:szCs w:val="28"/>
              </w:rPr>
              <w:t>100 %</w:t>
            </w:r>
          </w:p>
        </w:tc>
      </w:tr>
      <w:tr w:rsidR="00FB0583" w:rsidRPr="00FB0583" w:rsidTr="003A3000">
        <w:tc>
          <w:tcPr>
            <w:tcW w:w="4675"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Ведение огородничества</w:t>
            </w:r>
          </w:p>
        </w:tc>
        <w:tc>
          <w:tcPr>
            <w:tcW w:w="4676" w:type="dxa"/>
            <w:vAlign w:val="center"/>
          </w:tcPr>
          <w:p w:rsidR="00FB0583" w:rsidRPr="00FB0583" w:rsidRDefault="00FB0583" w:rsidP="00FB0583">
            <w:pPr>
              <w:ind w:firstLine="284"/>
              <w:jc w:val="both"/>
              <w:rPr>
                <w:color w:val="000000" w:themeColor="text1"/>
                <w:sz w:val="28"/>
                <w:szCs w:val="28"/>
              </w:rPr>
            </w:pPr>
            <w:r w:rsidRPr="00FB0583">
              <w:rPr>
                <w:rFonts w:ascii="Times New Roman" w:hAnsi="Times New Roman"/>
                <w:color w:val="000000" w:themeColor="text1"/>
                <w:sz w:val="28"/>
                <w:szCs w:val="28"/>
              </w:rPr>
              <w:t xml:space="preserve">0 </w:t>
            </w:r>
          </w:p>
        </w:tc>
      </w:tr>
      <w:tr w:rsidR="00FB0583" w:rsidRPr="00FB0583" w:rsidTr="003A3000">
        <w:tc>
          <w:tcPr>
            <w:tcW w:w="4675" w:type="dxa"/>
            <w:vAlign w:val="center"/>
          </w:tcPr>
          <w:p w:rsidR="00FB0583" w:rsidRPr="00FB0583" w:rsidRDefault="00FB0583" w:rsidP="00FB0583">
            <w:pPr>
              <w:ind w:firstLine="284"/>
              <w:jc w:val="both"/>
              <w:rPr>
                <w:rFonts w:ascii="Times New Roman" w:hAnsi="Times New Roman"/>
                <w:color w:val="000000" w:themeColor="text1"/>
                <w:sz w:val="28"/>
                <w:szCs w:val="28"/>
              </w:rPr>
            </w:pPr>
            <w:r w:rsidRPr="00FB0583">
              <w:rPr>
                <w:rFonts w:ascii="Times New Roman" w:hAnsi="Times New Roman"/>
                <w:color w:val="000000" w:themeColor="text1"/>
                <w:sz w:val="28"/>
                <w:szCs w:val="28"/>
              </w:rPr>
              <w:t>Ведение садоводства</w:t>
            </w:r>
          </w:p>
        </w:tc>
        <w:tc>
          <w:tcPr>
            <w:tcW w:w="4676" w:type="dxa"/>
            <w:vAlign w:val="center"/>
          </w:tcPr>
          <w:p w:rsidR="00FB0583" w:rsidRPr="00FB0583" w:rsidRDefault="00FB0583" w:rsidP="00FB0583">
            <w:pPr>
              <w:ind w:firstLine="284"/>
              <w:jc w:val="both"/>
              <w:rPr>
                <w:color w:val="000000" w:themeColor="text1"/>
                <w:sz w:val="28"/>
                <w:szCs w:val="28"/>
              </w:rPr>
            </w:pPr>
            <w:r w:rsidRPr="00FB0583">
              <w:rPr>
                <w:rFonts w:ascii="Times New Roman" w:hAnsi="Times New Roman"/>
                <w:color w:val="000000" w:themeColor="text1"/>
                <w:sz w:val="28"/>
                <w:szCs w:val="28"/>
              </w:rPr>
              <w:t>0</w:t>
            </w:r>
          </w:p>
        </w:tc>
      </w:tr>
    </w:tbl>
    <w:p w:rsidR="00FB0583" w:rsidRPr="00FB0583" w:rsidRDefault="00FB0583" w:rsidP="00FB0583">
      <w:pPr>
        <w:ind w:firstLine="284"/>
        <w:jc w:val="both"/>
        <w:rPr>
          <w:color w:val="000000" w:themeColor="text1"/>
          <w:sz w:val="28"/>
          <w:szCs w:val="28"/>
        </w:rPr>
      </w:pPr>
    </w:p>
    <w:p w:rsidR="00FB0583" w:rsidRPr="00FB0583" w:rsidRDefault="00FB0583" w:rsidP="00FB0583">
      <w:pPr>
        <w:ind w:firstLine="284"/>
        <w:jc w:val="both"/>
        <w:rPr>
          <w:color w:val="000000" w:themeColor="text1"/>
          <w:sz w:val="28"/>
          <w:szCs w:val="28"/>
        </w:rPr>
      </w:pPr>
      <w:r>
        <w:rPr>
          <w:color w:val="000000" w:themeColor="text1"/>
          <w:sz w:val="28"/>
          <w:szCs w:val="28"/>
        </w:rPr>
        <w:t xml:space="preserve">4. </w:t>
      </w:r>
      <w:r w:rsidRPr="00FB0583">
        <w:rPr>
          <w:color w:val="000000" w:themeColor="text1"/>
          <w:sz w:val="28"/>
          <w:szCs w:val="28"/>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FB0583" w:rsidRPr="00FB0583" w:rsidRDefault="00FB0583" w:rsidP="00FB0583">
      <w:pPr>
        <w:ind w:firstLine="284"/>
        <w:jc w:val="both"/>
        <w:rPr>
          <w:color w:val="000000" w:themeColor="text1"/>
          <w:sz w:val="28"/>
          <w:szCs w:val="28"/>
        </w:rPr>
      </w:pPr>
      <w:r>
        <w:rPr>
          <w:color w:val="000000" w:themeColor="text1"/>
          <w:sz w:val="28"/>
          <w:szCs w:val="28"/>
        </w:rPr>
        <w:t xml:space="preserve">5. </w:t>
      </w:r>
      <w:r w:rsidRPr="00FB0583">
        <w:rPr>
          <w:color w:val="000000" w:themeColor="text1"/>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7C6FF3" w:rsidRPr="00230E2F" w:rsidRDefault="007C6FF3" w:rsidP="007C6FF3">
      <w:pPr>
        <w:pStyle w:val="af"/>
        <w:autoSpaceDE w:val="0"/>
        <w:autoSpaceDN w:val="0"/>
        <w:adjustRightInd w:val="0"/>
        <w:spacing w:after="0" w:line="240" w:lineRule="auto"/>
        <w:ind w:left="709" w:hanging="283"/>
        <w:jc w:val="both"/>
        <w:rPr>
          <w:rFonts w:ascii="Times New Roman" w:hAnsi="Times New Roman" w:cs="Times New Roman"/>
          <w:b/>
          <w:sz w:val="28"/>
          <w:szCs w:val="28"/>
        </w:rPr>
      </w:pPr>
      <w:r w:rsidRPr="00230E2F">
        <w:rPr>
          <w:rFonts w:ascii="Times New Roman" w:hAnsi="Times New Roman" w:cs="Times New Roman"/>
          <w:b/>
          <w:sz w:val="28"/>
          <w:szCs w:val="28"/>
        </w:rPr>
        <w:t xml:space="preserve">Лот № </w:t>
      </w:r>
      <w:r w:rsidR="00FB0583">
        <w:rPr>
          <w:rFonts w:ascii="Times New Roman" w:hAnsi="Times New Roman" w:cs="Times New Roman"/>
          <w:b/>
          <w:sz w:val="28"/>
          <w:szCs w:val="28"/>
        </w:rPr>
        <w:t>4</w:t>
      </w:r>
      <w:r>
        <w:rPr>
          <w:rFonts w:ascii="Times New Roman" w:hAnsi="Times New Roman" w:cs="Times New Roman"/>
          <w:sz w:val="28"/>
          <w:szCs w:val="28"/>
        </w:rPr>
        <w:t xml:space="preserve"> – </w:t>
      </w:r>
      <w:r w:rsidRPr="00230E2F">
        <w:rPr>
          <w:rFonts w:ascii="Times New Roman" w:hAnsi="Times New Roman" w:cs="Times New Roman"/>
          <w:b/>
          <w:sz w:val="28"/>
          <w:szCs w:val="28"/>
        </w:rPr>
        <w:t>земельный участок расположен в территориальной зоне (</w:t>
      </w:r>
      <w:r w:rsidR="00FB0583">
        <w:rPr>
          <w:rFonts w:ascii="Times New Roman" w:hAnsi="Times New Roman" w:cs="Times New Roman"/>
          <w:b/>
          <w:sz w:val="28"/>
          <w:szCs w:val="28"/>
        </w:rPr>
        <w:t>Ж</w:t>
      </w:r>
      <w:r w:rsidRPr="00230E2F">
        <w:rPr>
          <w:rFonts w:ascii="Times New Roman" w:hAnsi="Times New Roman" w:cs="Times New Roman"/>
          <w:b/>
          <w:sz w:val="28"/>
          <w:szCs w:val="28"/>
        </w:rPr>
        <w:t>-2).</w:t>
      </w:r>
    </w:p>
    <w:p w:rsidR="003A3000" w:rsidRPr="003A3000" w:rsidRDefault="003A3000" w:rsidP="003A3000">
      <w:pPr>
        <w:ind w:firstLine="284"/>
        <w:jc w:val="both"/>
        <w:rPr>
          <w:color w:val="000000" w:themeColor="text1"/>
          <w:sz w:val="28"/>
          <w:szCs w:val="28"/>
        </w:rPr>
      </w:pPr>
      <w:r>
        <w:rPr>
          <w:color w:val="000000" w:themeColor="text1"/>
          <w:sz w:val="28"/>
          <w:szCs w:val="28"/>
        </w:rPr>
        <w:t xml:space="preserve">1. </w:t>
      </w:r>
      <w:r w:rsidRPr="003A3000">
        <w:rPr>
          <w:color w:val="000000" w:themeColor="text1"/>
          <w:sz w:val="28"/>
          <w:szCs w:val="28"/>
        </w:rPr>
        <w:t>Зона выделена для обеспечения правовых условий формирования жилых районов средней плотности застройки, с возможностью размещения в пределах территориальной зоны земельных участков и объектов капитального строительства, связанных с обслуживанием жилой застройки.</w:t>
      </w:r>
    </w:p>
    <w:p w:rsidR="003A3000" w:rsidRPr="003A3000" w:rsidRDefault="003A3000" w:rsidP="003A3000">
      <w:pPr>
        <w:ind w:firstLine="284"/>
        <w:jc w:val="both"/>
        <w:rPr>
          <w:color w:val="000000" w:themeColor="text1"/>
          <w:sz w:val="28"/>
          <w:szCs w:val="28"/>
        </w:rPr>
      </w:pPr>
      <w:r>
        <w:rPr>
          <w:color w:val="000000" w:themeColor="text1"/>
          <w:sz w:val="28"/>
          <w:szCs w:val="28"/>
        </w:rPr>
        <w:t xml:space="preserve">2. </w:t>
      </w:r>
      <w:r w:rsidRPr="003A3000">
        <w:rPr>
          <w:color w:val="000000" w:themeColor="text1"/>
          <w:sz w:val="28"/>
          <w:szCs w:val="28"/>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47.1.</w:t>
      </w:r>
    </w:p>
    <w:p w:rsidR="003A3000" w:rsidRPr="003A3000" w:rsidRDefault="003A3000" w:rsidP="003A3000">
      <w:pPr>
        <w:ind w:firstLine="284"/>
        <w:jc w:val="both"/>
        <w:rPr>
          <w:color w:val="000000" w:themeColor="text1"/>
          <w:sz w:val="28"/>
          <w:szCs w:val="28"/>
        </w:rPr>
      </w:pPr>
    </w:p>
    <w:p w:rsidR="003A3000" w:rsidRPr="003A3000" w:rsidRDefault="003A3000" w:rsidP="003A3000">
      <w:pPr>
        <w:ind w:firstLine="284"/>
        <w:jc w:val="both"/>
        <w:rPr>
          <w:color w:val="000000" w:themeColor="text1"/>
          <w:sz w:val="28"/>
          <w:szCs w:val="28"/>
        </w:rPr>
      </w:pPr>
      <w:r w:rsidRPr="003A3000">
        <w:rPr>
          <w:color w:val="000000" w:themeColor="text1"/>
          <w:sz w:val="28"/>
          <w:szCs w:val="28"/>
        </w:rPr>
        <w:t>Таблица 47.1</w:t>
      </w:r>
    </w:p>
    <w:tbl>
      <w:tblPr>
        <w:tblStyle w:val="ae"/>
        <w:tblW w:w="10201" w:type="dxa"/>
        <w:tblLook w:val="04A0" w:firstRow="1" w:lastRow="0" w:firstColumn="1" w:lastColumn="0" w:noHBand="0" w:noVBand="1"/>
      </w:tblPr>
      <w:tblGrid>
        <w:gridCol w:w="2628"/>
        <w:gridCol w:w="5903"/>
        <w:gridCol w:w="1670"/>
      </w:tblGrid>
      <w:tr w:rsidR="003A3000" w:rsidRPr="003A3000" w:rsidTr="003A3000">
        <w:trPr>
          <w:tblHeader/>
        </w:trPr>
        <w:tc>
          <w:tcPr>
            <w:tcW w:w="2628"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Виды разрешенного использования земельных участков</w:t>
            </w:r>
          </w:p>
        </w:tc>
        <w:tc>
          <w:tcPr>
            <w:tcW w:w="5903"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1670"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Код</w:t>
            </w:r>
          </w:p>
        </w:tc>
      </w:tr>
      <w:tr w:rsidR="003A3000" w:rsidRPr="003A3000" w:rsidTr="003A3000">
        <w:tc>
          <w:tcPr>
            <w:tcW w:w="10201" w:type="dxa"/>
            <w:gridSpan w:val="3"/>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Основные виды разрешенного использования земельных участков</w:t>
            </w:r>
          </w:p>
        </w:tc>
      </w:tr>
      <w:tr w:rsidR="003A3000" w:rsidRPr="003A3000" w:rsidTr="003A3000">
        <w:tc>
          <w:tcPr>
            <w:tcW w:w="2628"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Малоэтажная многоквартирная жилая застройка</w:t>
            </w:r>
          </w:p>
        </w:tc>
        <w:tc>
          <w:tcPr>
            <w:tcW w:w="5903" w:type="dxa"/>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Размещение малоэтажных многоквартирных домов (многоквартирные дома высотой до 4 этажей, включая мансардный);</w:t>
            </w:r>
          </w:p>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 xml:space="preserve">обустройство спортивных и детских площадок, площадок для отдыха; размещение </w:t>
            </w:r>
            <w:r w:rsidRPr="003A3000">
              <w:rPr>
                <w:rFonts w:ascii="Times New Roman" w:hAnsi="Times New Roman"/>
                <w:color w:val="000000" w:themeColor="text1"/>
                <w:sz w:val="28"/>
                <w:szCs w:val="28"/>
              </w:rPr>
              <w:lastRenderedPageBreak/>
              <w:t>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670"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lastRenderedPageBreak/>
              <w:t>2.1.1</w:t>
            </w:r>
          </w:p>
        </w:tc>
      </w:tr>
      <w:tr w:rsidR="003A3000" w:rsidRPr="003A3000" w:rsidTr="003A3000">
        <w:tc>
          <w:tcPr>
            <w:tcW w:w="2628"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Блокированная жилая застройка</w:t>
            </w:r>
          </w:p>
        </w:tc>
        <w:tc>
          <w:tcPr>
            <w:tcW w:w="5903" w:type="dxa"/>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1670"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2.3</w:t>
            </w:r>
          </w:p>
        </w:tc>
      </w:tr>
      <w:tr w:rsidR="003A3000" w:rsidRPr="003A3000" w:rsidTr="003A3000">
        <w:tc>
          <w:tcPr>
            <w:tcW w:w="2628"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Среднеэтажная жилая застройка</w:t>
            </w:r>
          </w:p>
        </w:tc>
        <w:tc>
          <w:tcPr>
            <w:tcW w:w="5903" w:type="dxa"/>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Размещение многоквартирных домов этажностью не выше восьми этажей;</w:t>
            </w:r>
          </w:p>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благоустройство и озеленение;</w:t>
            </w:r>
          </w:p>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размещение подземных гаражей и автостоянок;</w:t>
            </w:r>
          </w:p>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обустройство спортивных и детских площадок, площадок для отдыха;</w:t>
            </w:r>
          </w:p>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670"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2.5</w:t>
            </w:r>
          </w:p>
        </w:tc>
      </w:tr>
      <w:tr w:rsidR="003A3000" w:rsidRPr="003A3000" w:rsidTr="003A3000">
        <w:tc>
          <w:tcPr>
            <w:tcW w:w="2628"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Хранение автотранспорта</w:t>
            </w:r>
          </w:p>
        </w:tc>
        <w:tc>
          <w:tcPr>
            <w:tcW w:w="5903" w:type="dxa"/>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 xml:space="preserve">Размещение отдельно стоящих и пристроенных гаражей, в том числе подземных, предназначенных для хранения </w:t>
            </w:r>
            <w:r w:rsidRPr="003A3000">
              <w:rPr>
                <w:rFonts w:ascii="Times New Roman" w:hAnsi="Times New Roman"/>
                <w:color w:val="000000" w:themeColor="text1"/>
                <w:sz w:val="28"/>
                <w:szCs w:val="28"/>
              </w:rPr>
              <w:lastRenderedPageBreak/>
              <w:t>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1670"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lastRenderedPageBreak/>
              <w:t>2.7.1</w:t>
            </w:r>
          </w:p>
        </w:tc>
      </w:tr>
      <w:tr w:rsidR="003A3000" w:rsidRPr="003A3000" w:rsidTr="003A3000">
        <w:tc>
          <w:tcPr>
            <w:tcW w:w="2628"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Коммунальное обслуживание</w:t>
            </w:r>
          </w:p>
        </w:tc>
        <w:tc>
          <w:tcPr>
            <w:tcW w:w="5903" w:type="dxa"/>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670"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3.1</w:t>
            </w:r>
          </w:p>
        </w:tc>
      </w:tr>
      <w:tr w:rsidR="003A3000" w:rsidRPr="003A3000" w:rsidTr="003A3000">
        <w:tc>
          <w:tcPr>
            <w:tcW w:w="2628"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Улично-дорожная сеть</w:t>
            </w:r>
          </w:p>
        </w:tc>
        <w:tc>
          <w:tcPr>
            <w:tcW w:w="5903" w:type="dxa"/>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70"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12.0.1</w:t>
            </w:r>
          </w:p>
        </w:tc>
      </w:tr>
      <w:tr w:rsidR="003A3000" w:rsidRPr="003A3000" w:rsidTr="003A3000">
        <w:tc>
          <w:tcPr>
            <w:tcW w:w="2628"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Благоустройство территории</w:t>
            </w:r>
          </w:p>
        </w:tc>
        <w:tc>
          <w:tcPr>
            <w:tcW w:w="5903" w:type="dxa"/>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70"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12.0.2</w:t>
            </w:r>
          </w:p>
        </w:tc>
      </w:tr>
      <w:tr w:rsidR="003A3000" w:rsidRPr="003A3000" w:rsidTr="003A3000">
        <w:tc>
          <w:tcPr>
            <w:tcW w:w="10201" w:type="dxa"/>
            <w:gridSpan w:val="3"/>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Условно разрешенные виды использования земельных участков</w:t>
            </w:r>
          </w:p>
        </w:tc>
      </w:tr>
      <w:tr w:rsidR="003A3000" w:rsidRPr="003A3000" w:rsidTr="003A3000">
        <w:tc>
          <w:tcPr>
            <w:tcW w:w="2628"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Магазины</w:t>
            </w:r>
          </w:p>
        </w:tc>
        <w:tc>
          <w:tcPr>
            <w:tcW w:w="5903" w:type="dxa"/>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70"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4.4</w:t>
            </w:r>
          </w:p>
        </w:tc>
      </w:tr>
      <w:tr w:rsidR="003A3000" w:rsidRPr="003A3000" w:rsidTr="003A3000">
        <w:tc>
          <w:tcPr>
            <w:tcW w:w="10201" w:type="dxa"/>
            <w:gridSpan w:val="3"/>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lastRenderedPageBreak/>
              <w:t>Вспомогательные виды разрешенного использования земельных участков</w:t>
            </w:r>
          </w:p>
        </w:tc>
      </w:tr>
      <w:tr w:rsidR="003A3000" w:rsidRPr="003A3000" w:rsidTr="003A3000">
        <w:tc>
          <w:tcPr>
            <w:tcW w:w="10201" w:type="dxa"/>
            <w:gridSpan w:val="3"/>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Не устанавливаются</w:t>
            </w:r>
          </w:p>
        </w:tc>
      </w:tr>
    </w:tbl>
    <w:p w:rsidR="003A3000" w:rsidRPr="003A3000" w:rsidRDefault="003A3000" w:rsidP="003A3000">
      <w:pPr>
        <w:ind w:firstLine="284"/>
        <w:jc w:val="both"/>
        <w:rPr>
          <w:color w:val="000000" w:themeColor="text1"/>
          <w:sz w:val="28"/>
          <w:szCs w:val="28"/>
        </w:rPr>
      </w:pPr>
    </w:p>
    <w:p w:rsidR="003A3000" w:rsidRPr="003A3000" w:rsidRDefault="003A3000" w:rsidP="003A3000">
      <w:pPr>
        <w:ind w:firstLine="284"/>
        <w:jc w:val="both"/>
        <w:rPr>
          <w:color w:val="000000" w:themeColor="text1"/>
          <w:sz w:val="28"/>
          <w:szCs w:val="28"/>
        </w:rPr>
      </w:pPr>
      <w:r>
        <w:rPr>
          <w:color w:val="000000" w:themeColor="text1"/>
          <w:sz w:val="28"/>
          <w:szCs w:val="28"/>
        </w:rPr>
        <w:t xml:space="preserve">3. </w:t>
      </w:r>
      <w:r w:rsidRPr="003A3000">
        <w:rPr>
          <w:color w:val="000000" w:themeColor="text1"/>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3A3000" w:rsidRPr="003A3000" w:rsidRDefault="003A3000" w:rsidP="003A3000">
      <w:pPr>
        <w:ind w:firstLine="284"/>
        <w:jc w:val="both"/>
        <w:rPr>
          <w:color w:val="000000" w:themeColor="text1"/>
          <w:sz w:val="28"/>
          <w:szCs w:val="28"/>
        </w:rPr>
      </w:pPr>
      <w:r>
        <w:rPr>
          <w:color w:val="000000" w:themeColor="text1"/>
          <w:sz w:val="28"/>
          <w:szCs w:val="28"/>
        </w:rPr>
        <w:t xml:space="preserve">3.1. </w:t>
      </w:r>
      <w:r w:rsidRPr="003A3000">
        <w:rPr>
          <w:color w:val="000000" w:themeColor="text1"/>
          <w:sz w:val="28"/>
          <w:szCs w:val="28"/>
        </w:rPr>
        <w:t>Предельные (минимальные и (или) максимальные) размеры земельных участков, в том числе их площадь приведены в таблице 47.2.</w:t>
      </w:r>
    </w:p>
    <w:p w:rsidR="003A3000" w:rsidRPr="003A3000" w:rsidRDefault="003A3000" w:rsidP="003A3000">
      <w:pPr>
        <w:ind w:firstLine="284"/>
        <w:jc w:val="both"/>
        <w:rPr>
          <w:color w:val="000000" w:themeColor="text1"/>
          <w:sz w:val="28"/>
          <w:szCs w:val="28"/>
        </w:rPr>
      </w:pPr>
    </w:p>
    <w:p w:rsidR="003A3000" w:rsidRPr="003A3000" w:rsidRDefault="003A3000" w:rsidP="003A3000">
      <w:pPr>
        <w:ind w:firstLine="284"/>
        <w:jc w:val="both"/>
        <w:rPr>
          <w:color w:val="000000" w:themeColor="text1"/>
          <w:sz w:val="28"/>
          <w:szCs w:val="28"/>
        </w:rPr>
      </w:pPr>
      <w:r w:rsidRPr="003A3000">
        <w:rPr>
          <w:color w:val="000000" w:themeColor="text1"/>
          <w:sz w:val="28"/>
          <w:szCs w:val="28"/>
        </w:rPr>
        <w:t>Таблица 47.2</w:t>
      </w:r>
    </w:p>
    <w:tbl>
      <w:tblPr>
        <w:tblStyle w:val="ae"/>
        <w:tblW w:w="9634" w:type="dxa"/>
        <w:tblLook w:val="04A0" w:firstRow="1" w:lastRow="0" w:firstColumn="1" w:lastColumn="0" w:noHBand="0" w:noVBand="1"/>
      </w:tblPr>
      <w:tblGrid>
        <w:gridCol w:w="2547"/>
        <w:gridCol w:w="7087"/>
      </w:tblGrid>
      <w:tr w:rsidR="003A3000" w:rsidRPr="003A3000" w:rsidTr="00404E49">
        <w:trPr>
          <w:tblHeader/>
        </w:trPr>
        <w:tc>
          <w:tcPr>
            <w:tcW w:w="2547"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Виды разрешенного использования земельных участков</w:t>
            </w:r>
          </w:p>
        </w:tc>
        <w:tc>
          <w:tcPr>
            <w:tcW w:w="7087"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Предельные размеры земельных участков (минимальные и (или) максимальные), кв. м</w:t>
            </w:r>
          </w:p>
        </w:tc>
      </w:tr>
      <w:tr w:rsidR="003A3000" w:rsidRPr="003A3000" w:rsidTr="00404E49">
        <w:tc>
          <w:tcPr>
            <w:tcW w:w="9634" w:type="dxa"/>
            <w:gridSpan w:val="2"/>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Основные виды разрешенного использования земельных участков</w:t>
            </w:r>
          </w:p>
        </w:tc>
      </w:tr>
      <w:tr w:rsidR="003A3000" w:rsidRPr="003A3000" w:rsidTr="00404E49">
        <w:tc>
          <w:tcPr>
            <w:tcW w:w="2547" w:type="dxa"/>
            <w:shd w:val="clear" w:color="auto" w:fill="auto"/>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Малоэтажная многоквартирная жилая застройка</w:t>
            </w:r>
          </w:p>
        </w:tc>
        <w:tc>
          <w:tcPr>
            <w:tcW w:w="7087" w:type="dxa"/>
            <w:shd w:val="clear" w:color="auto" w:fill="auto"/>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Минимальный и максимальный размеры земельных участков не подлежат установлению</w:t>
            </w:r>
          </w:p>
        </w:tc>
      </w:tr>
      <w:tr w:rsidR="003A3000" w:rsidRPr="003A3000" w:rsidTr="00404E49">
        <w:trPr>
          <w:trHeight w:val="699"/>
        </w:trPr>
        <w:tc>
          <w:tcPr>
            <w:tcW w:w="2547" w:type="dxa"/>
            <w:shd w:val="clear" w:color="auto" w:fill="auto"/>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Блокированная жилая застройка</w:t>
            </w:r>
          </w:p>
        </w:tc>
        <w:tc>
          <w:tcPr>
            <w:tcW w:w="7087" w:type="dxa"/>
            <w:shd w:val="clear" w:color="auto" w:fill="auto"/>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Минимальный размер земельного участка в сложившейся застройке блокированного и коттеджного типа для одного блока коттеджа – 300 кв. м</w:t>
            </w:r>
          </w:p>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Минимальный размер земельного участка для блокированного и коттеджного типа для вновь осваиваемых территорий для одного блока коттеджа (для домов с количеством от 3 до 10) – 150 кв. м.</w:t>
            </w:r>
          </w:p>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Максимальный размер земельного участка не подлежит установлению</w:t>
            </w:r>
          </w:p>
        </w:tc>
      </w:tr>
      <w:tr w:rsidR="003A3000" w:rsidRPr="003A3000" w:rsidTr="00404E49">
        <w:trPr>
          <w:trHeight w:val="699"/>
        </w:trPr>
        <w:tc>
          <w:tcPr>
            <w:tcW w:w="2547" w:type="dxa"/>
            <w:shd w:val="clear" w:color="auto" w:fill="auto"/>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Среднеэтажная жилая застройка</w:t>
            </w:r>
          </w:p>
        </w:tc>
        <w:tc>
          <w:tcPr>
            <w:tcW w:w="7087" w:type="dxa"/>
            <w:shd w:val="clear" w:color="auto" w:fill="auto"/>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Минимальный и максимальный размеры земельных участков не подлежат установлению</w:t>
            </w:r>
          </w:p>
        </w:tc>
      </w:tr>
      <w:tr w:rsidR="003A3000" w:rsidRPr="003A3000" w:rsidTr="00404E49">
        <w:trPr>
          <w:trHeight w:val="699"/>
        </w:trPr>
        <w:tc>
          <w:tcPr>
            <w:tcW w:w="2547" w:type="dxa"/>
            <w:shd w:val="clear" w:color="auto" w:fill="auto"/>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Хранение автотранспорта</w:t>
            </w:r>
          </w:p>
        </w:tc>
        <w:tc>
          <w:tcPr>
            <w:tcW w:w="7087" w:type="dxa"/>
            <w:shd w:val="clear" w:color="auto" w:fill="auto"/>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Минимальный размер земельного участка – 24 кв. м</w:t>
            </w:r>
          </w:p>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Максимальный размер земельного участка – 36 кв. м</w:t>
            </w:r>
          </w:p>
        </w:tc>
      </w:tr>
      <w:tr w:rsidR="003A3000" w:rsidRPr="003A3000" w:rsidTr="00404E49">
        <w:tc>
          <w:tcPr>
            <w:tcW w:w="2547"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Коммунальное обслуживание</w:t>
            </w:r>
          </w:p>
        </w:tc>
        <w:tc>
          <w:tcPr>
            <w:tcW w:w="7087" w:type="dxa"/>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Минимальный и максимальный размеры земельных участков не подлежат установлению</w:t>
            </w:r>
          </w:p>
        </w:tc>
      </w:tr>
      <w:tr w:rsidR="003A3000" w:rsidRPr="003A3000" w:rsidTr="00404E49">
        <w:tc>
          <w:tcPr>
            <w:tcW w:w="2547"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Улично-дорожная сеть</w:t>
            </w:r>
          </w:p>
        </w:tc>
        <w:tc>
          <w:tcPr>
            <w:tcW w:w="7087" w:type="dxa"/>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Минимальный и максимальный размеры земельных участков не подлежат установлению</w:t>
            </w:r>
          </w:p>
        </w:tc>
      </w:tr>
      <w:tr w:rsidR="003A3000" w:rsidRPr="003A3000" w:rsidTr="00404E49">
        <w:tc>
          <w:tcPr>
            <w:tcW w:w="2547"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Благоустройство территории</w:t>
            </w:r>
          </w:p>
        </w:tc>
        <w:tc>
          <w:tcPr>
            <w:tcW w:w="7087" w:type="dxa"/>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Минимальный и максимальный размеры земельных участков не подлежат установлению</w:t>
            </w:r>
          </w:p>
        </w:tc>
      </w:tr>
      <w:tr w:rsidR="003A3000" w:rsidRPr="003A3000" w:rsidTr="00404E49">
        <w:tc>
          <w:tcPr>
            <w:tcW w:w="9634" w:type="dxa"/>
            <w:gridSpan w:val="2"/>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Условно разрешенные виды использования земельных участков</w:t>
            </w:r>
          </w:p>
        </w:tc>
      </w:tr>
      <w:tr w:rsidR="003A3000" w:rsidRPr="003A3000" w:rsidTr="00404E49">
        <w:tc>
          <w:tcPr>
            <w:tcW w:w="2547"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 xml:space="preserve">Обслуживание </w:t>
            </w:r>
            <w:r w:rsidRPr="003A3000">
              <w:rPr>
                <w:rFonts w:ascii="Times New Roman" w:hAnsi="Times New Roman"/>
                <w:color w:val="000000" w:themeColor="text1"/>
                <w:sz w:val="28"/>
                <w:szCs w:val="28"/>
              </w:rPr>
              <w:lastRenderedPageBreak/>
              <w:t>жилой застройки</w:t>
            </w:r>
          </w:p>
        </w:tc>
        <w:tc>
          <w:tcPr>
            <w:tcW w:w="7087"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lastRenderedPageBreak/>
              <w:t>Минимальный размер земельного участка – 30 кв. м</w:t>
            </w:r>
          </w:p>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lastRenderedPageBreak/>
              <w:t>Максимальный размер земельного участка – 1500 кв. м</w:t>
            </w:r>
          </w:p>
        </w:tc>
      </w:tr>
      <w:tr w:rsidR="003A3000" w:rsidRPr="003A3000" w:rsidTr="00404E49">
        <w:tc>
          <w:tcPr>
            <w:tcW w:w="2547"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lastRenderedPageBreak/>
              <w:t>Магазины</w:t>
            </w:r>
          </w:p>
        </w:tc>
        <w:tc>
          <w:tcPr>
            <w:tcW w:w="7087" w:type="dxa"/>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Минимальный размер земельного участка – 30 кв. м</w:t>
            </w:r>
          </w:p>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Максимальный размер земельного участка – 1500 кв. м</w:t>
            </w:r>
          </w:p>
        </w:tc>
      </w:tr>
      <w:tr w:rsidR="003A3000" w:rsidRPr="003A3000" w:rsidTr="00404E49">
        <w:tc>
          <w:tcPr>
            <w:tcW w:w="9634" w:type="dxa"/>
            <w:gridSpan w:val="2"/>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Вспомогательные виды разрешенного использования земельных участков</w:t>
            </w:r>
          </w:p>
        </w:tc>
      </w:tr>
      <w:tr w:rsidR="003A3000" w:rsidRPr="003A3000" w:rsidTr="00404E49">
        <w:tc>
          <w:tcPr>
            <w:tcW w:w="9634" w:type="dxa"/>
            <w:gridSpan w:val="2"/>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Не устанавливаются</w:t>
            </w:r>
          </w:p>
        </w:tc>
      </w:tr>
    </w:tbl>
    <w:p w:rsidR="003A3000" w:rsidRPr="003A3000" w:rsidRDefault="003A3000" w:rsidP="003A3000">
      <w:pPr>
        <w:ind w:firstLine="284"/>
        <w:jc w:val="both"/>
        <w:rPr>
          <w:color w:val="000000" w:themeColor="text1"/>
          <w:sz w:val="28"/>
          <w:szCs w:val="28"/>
        </w:rPr>
      </w:pPr>
    </w:p>
    <w:p w:rsidR="003A3000" w:rsidRPr="003A3000" w:rsidRDefault="003A3000" w:rsidP="003A3000">
      <w:pPr>
        <w:ind w:firstLine="284"/>
        <w:jc w:val="both"/>
        <w:rPr>
          <w:color w:val="000000" w:themeColor="text1"/>
          <w:sz w:val="28"/>
          <w:szCs w:val="28"/>
        </w:rPr>
      </w:pPr>
      <w:r>
        <w:rPr>
          <w:color w:val="000000" w:themeColor="text1"/>
          <w:sz w:val="28"/>
          <w:szCs w:val="28"/>
        </w:rPr>
        <w:t xml:space="preserve">1) </w:t>
      </w:r>
      <w:r w:rsidRPr="003A3000">
        <w:rPr>
          <w:color w:val="000000" w:themeColor="text1"/>
          <w:sz w:val="28"/>
          <w:szCs w:val="28"/>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3A3000" w:rsidRPr="003A3000" w:rsidRDefault="003A3000" w:rsidP="003A3000">
      <w:pPr>
        <w:ind w:firstLine="284"/>
        <w:jc w:val="both"/>
        <w:rPr>
          <w:color w:val="000000" w:themeColor="text1"/>
          <w:sz w:val="28"/>
          <w:szCs w:val="28"/>
        </w:rPr>
      </w:pPr>
      <w:r>
        <w:rPr>
          <w:color w:val="000000" w:themeColor="text1"/>
          <w:sz w:val="28"/>
          <w:szCs w:val="28"/>
        </w:rPr>
        <w:t xml:space="preserve">2) </w:t>
      </w:r>
      <w:r w:rsidRPr="003A3000">
        <w:rPr>
          <w:color w:val="000000" w:themeColor="text1"/>
          <w:sz w:val="28"/>
          <w:szCs w:val="28"/>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3A3000" w:rsidRPr="003A3000" w:rsidRDefault="003A3000" w:rsidP="003A3000">
      <w:pPr>
        <w:ind w:firstLine="284"/>
        <w:jc w:val="both"/>
        <w:rPr>
          <w:color w:val="000000" w:themeColor="text1"/>
          <w:sz w:val="28"/>
          <w:szCs w:val="28"/>
        </w:rPr>
      </w:pPr>
      <w:r>
        <w:rPr>
          <w:color w:val="000000" w:themeColor="text1"/>
          <w:sz w:val="28"/>
          <w:szCs w:val="28"/>
        </w:rPr>
        <w:t xml:space="preserve">3) </w:t>
      </w:r>
      <w:r w:rsidRPr="003A3000">
        <w:rPr>
          <w:color w:val="000000" w:themeColor="text1"/>
          <w:sz w:val="28"/>
          <w:szCs w:val="28"/>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3A3000" w:rsidRPr="003A3000" w:rsidRDefault="003A3000" w:rsidP="003A3000">
      <w:pPr>
        <w:ind w:firstLine="284"/>
        <w:jc w:val="both"/>
        <w:rPr>
          <w:color w:val="000000" w:themeColor="text1"/>
          <w:sz w:val="28"/>
          <w:szCs w:val="28"/>
        </w:rPr>
      </w:pPr>
      <w:r>
        <w:rPr>
          <w:color w:val="000000" w:themeColor="text1"/>
          <w:sz w:val="28"/>
          <w:szCs w:val="28"/>
        </w:rPr>
        <w:t xml:space="preserve">3.2. </w:t>
      </w:r>
      <w:r w:rsidRPr="003A3000">
        <w:rPr>
          <w:color w:val="000000" w:themeColor="text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устанавливаемые к данной территориальной зоне:</w:t>
      </w:r>
    </w:p>
    <w:p w:rsidR="003A3000" w:rsidRPr="003A3000" w:rsidRDefault="003A3000" w:rsidP="003A3000">
      <w:pPr>
        <w:ind w:firstLine="284"/>
        <w:jc w:val="both"/>
        <w:rPr>
          <w:color w:val="000000" w:themeColor="text1"/>
          <w:sz w:val="28"/>
          <w:szCs w:val="28"/>
        </w:rPr>
      </w:pPr>
      <w:r w:rsidRPr="003A3000">
        <w:rPr>
          <w:color w:val="000000" w:themeColor="text1"/>
          <w:sz w:val="28"/>
          <w:szCs w:val="28"/>
        </w:rPr>
        <w:t>1) 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 между зданиями, строениями и сооружениями, в том числе, расположенными на соседних земельных участках, а также технические регламенты, градостроительные и санитарные нормы и правила.</w:t>
      </w:r>
    </w:p>
    <w:p w:rsidR="003A3000" w:rsidRPr="003A3000" w:rsidRDefault="003A3000" w:rsidP="003A3000">
      <w:pPr>
        <w:ind w:firstLine="284"/>
        <w:jc w:val="both"/>
        <w:rPr>
          <w:color w:val="000000" w:themeColor="text1"/>
          <w:sz w:val="28"/>
          <w:szCs w:val="28"/>
        </w:rPr>
      </w:pPr>
      <w:r w:rsidRPr="003A3000">
        <w:rPr>
          <w:color w:val="000000" w:themeColor="text1"/>
          <w:sz w:val="28"/>
          <w:szCs w:val="28"/>
        </w:rPr>
        <w:t>2) В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w:t>
      </w:r>
    </w:p>
    <w:p w:rsidR="003A3000" w:rsidRPr="003A3000" w:rsidRDefault="003A3000" w:rsidP="003A3000">
      <w:pPr>
        <w:ind w:firstLine="284"/>
        <w:jc w:val="both"/>
        <w:rPr>
          <w:color w:val="000000" w:themeColor="text1"/>
          <w:sz w:val="28"/>
          <w:szCs w:val="28"/>
        </w:rPr>
      </w:pPr>
      <w:r w:rsidRPr="003A3000">
        <w:rPr>
          <w:color w:val="000000" w:themeColor="text1"/>
          <w:sz w:val="28"/>
          <w:szCs w:val="28"/>
        </w:rPr>
        <w:t>3) Минимальные отступы от границ земельных участков в целях определения мест допустимого размещения зданий, строений, сооружений:</w:t>
      </w:r>
    </w:p>
    <w:p w:rsidR="003A3000" w:rsidRPr="003A3000" w:rsidRDefault="003A3000" w:rsidP="003A3000">
      <w:pPr>
        <w:ind w:firstLine="284"/>
        <w:jc w:val="both"/>
        <w:rPr>
          <w:color w:val="000000" w:themeColor="text1"/>
          <w:sz w:val="28"/>
          <w:szCs w:val="28"/>
        </w:rPr>
      </w:pPr>
      <w:r w:rsidRPr="003A3000">
        <w:rPr>
          <w:color w:val="000000" w:themeColor="text1"/>
          <w:sz w:val="28"/>
          <w:szCs w:val="28"/>
        </w:rPr>
        <w:t>– до красных линий улиц от стены дома (строения, сооружения) – 3 м;</w:t>
      </w:r>
    </w:p>
    <w:p w:rsidR="003A3000" w:rsidRPr="003A3000" w:rsidRDefault="003A3000" w:rsidP="003A3000">
      <w:pPr>
        <w:ind w:firstLine="284"/>
        <w:jc w:val="both"/>
        <w:rPr>
          <w:color w:val="000000" w:themeColor="text1"/>
          <w:sz w:val="28"/>
          <w:szCs w:val="28"/>
        </w:rPr>
      </w:pPr>
      <w:r w:rsidRPr="003A3000">
        <w:rPr>
          <w:color w:val="000000" w:themeColor="text1"/>
          <w:sz w:val="28"/>
          <w:szCs w:val="28"/>
        </w:rPr>
        <w:t>– до красных линий проездов от стены дома (строения, сооружения) – 1 м;</w:t>
      </w:r>
    </w:p>
    <w:p w:rsidR="003A3000" w:rsidRPr="003A3000" w:rsidRDefault="003A3000" w:rsidP="003A3000">
      <w:pPr>
        <w:ind w:firstLine="284"/>
        <w:jc w:val="both"/>
        <w:rPr>
          <w:color w:val="000000" w:themeColor="text1"/>
          <w:sz w:val="28"/>
          <w:szCs w:val="28"/>
        </w:rPr>
      </w:pPr>
      <w:r w:rsidRPr="003A3000">
        <w:rPr>
          <w:color w:val="000000" w:themeColor="text1"/>
          <w:sz w:val="28"/>
          <w:szCs w:val="28"/>
        </w:rPr>
        <w:t xml:space="preserve">– до границы участка от стены дома (строения, сооружения) – 1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w:t>
      </w:r>
      <w:r w:rsidRPr="003A3000">
        <w:rPr>
          <w:color w:val="000000" w:themeColor="text1"/>
          <w:sz w:val="28"/>
          <w:szCs w:val="28"/>
        </w:rPr>
        <w:lastRenderedPageBreak/>
        <w:t>освещенности, противопожарной защиты.</w:t>
      </w:r>
    </w:p>
    <w:p w:rsidR="003A3000" w:rsidRPr="003A3000" w:rsidRDefault="003A3000" w:rsidP="003A3000">
      <w:pPr>
        <w:ind w:firstLine="284"/>
        <w:jc w:val="both"/>
        <w:rPr>
          <w:color w:val="000000" w:themeColor="text1"/>
          <w:sz w:val="28"/>
          <w:szCs w:val="28"/>
        </w:rPr>
      </w:pPr>
      <w:r w:rsidRPr="003A3000">
        <w:rPr>
          <w:color w:val="000000" w:themeColor="text1"/>
          <w:sz w:val="28"/>
          <w:szCs w:val="28"/>
        </w:rPr>
        <w:t>4) По согласованию с уполномоченным органом администрации городского поселения Майский Майского муниципального района Кабардино-Балкарской Республики, 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 назначения (исключая учреждения образования и воспитания).</w:t>
      </w:r>
    </w:p>
    <w:p w:rsidR="003A3000" w:rsidRPr="003A3000" w:rsidRDefault="003A3000" w:rsidP="003A3000">
      <w:pPr>
        <w:ind w:firstLine="284"/>
        <w:jc w:val="both"/>
        <w:rPr>
          <w:color w:val="000000" w:themeColor="text1"/>
          <w:sz w:val="28"/>
          <w:szCs w:val="28"/>
        </w:rPr>
      </w:pPr>
      <w:r>
        <w:rPr>
          <w:color w:val="000000" w:themeColor="text1"/>
          <w:sz w:val="28"/>
          <w:szCs w:val="28"/>
        </w:rPr>
        <w:t xml:space="preserve">3.3. </w:t>
      </w:r>
      <w:r w:rsidRPr="003A3000">
        <w:rPr>
          <w:color w:val="000000" w:themeColor="text1"/>
          <w:sz w:val="28"/>
          <w:szCs w:val="28"/>
        </w:rPr>
        <w:t>Предельное количество этажей или предельная высота зданий, строений, сооружений, устанавливаемые к данной территориальной зоне, приведены в таблице 47.3.</w:t>
      </w:r>
    </w:p>
    <w:p w:rsidR="003A3000" w:rsidRPr="003A3000" w:rsidRDefault="003A3000" w:rsidP="003A3000">
      <w:pPr>
        <w:ind w:firstLine="284"/>
        <w:jc w:val="both"/>
        <w:rPr>
          <w:color w:val="000000" w:themeColor="text1"/>
          <w:sz w:val="28"/>
          <w:szCs w:val="28"/>
        </w:rPr>
      </w:pPr>
    </w:p>
    <w:p w:rsidR="003A3000" w:rsidRPr="003A3000" w:rsidRDefault="003A3000" w:rsidP="003A3000">
      <w:pPr>
        <w:ind w:firstLine="284"/>
        <w:jc w:val="both"/>
        <w:rPr>
          <w:color w:val="000000" w:themeColor="text1"/>
          <w:sz w:val="28"/>
          <w:szCs w:val="28"/>
        </w:rPr>
      </w:pPr>
      <w:r w:rsidRPr="003A3000">
        <w:rPr>
          <w:color w:val="000000" w:themeColor="text1"/>
          <w:sz w:val="28"/>
          <w:szCs w:val="28"/>
        </w:rPr>
        <w:t>Таблица 47.3</w:t>
      </w:r>
    </w:p>
    <w:tbl>
      <w:tblPr>
        <w:tblStyle w:val="ae"/>
        <w:tblW w:w="0" w:type="auto"/>
        <w:tblLook w:val="04A0" w:firstRow="1" w:lastRow="0" w:firstColumn="1" w:lastColumn="0" w:noHBand="0" w:noVBand="1"/>
      </w:tblPr>
      <w:tblGrid>
        <w:gridCol w:w="4815"/>
        <w:gridCol w:w="4937"/>
      </w:tblGrid>
      <w:tr w:rsidR="003A3000" w:rsidRPr="003A3000" w:rsidTr="003A3000">
        <w:trPr>
          <w:tblHeader/>
        </w:trPr>
        <w:tc>
          <w:tcPr>
            <w:tcW w:w="4815" w:type="dxa"/>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Параметр разрешенного строительства</w:t>
            </w:r>
          </w:p>
        </w:tc>
        <w:tc>
          <w:tcPr>
            <w:tcW w:w="4937" w:type="dxa"/>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Значение</w:t>
            </w:r>
          </w:p>
        </w:tc>
      </w:tr>
      <w:tr w:rsidR="003A3000" w:rsidRPr="003A3000" w:rsidTr="003A3000">
        <w:tc>
          <w:tcPr>
            <w:tcW w:w="4815" w:type="dxa"/>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Предельное количество наземных этажей основных строений</w:t>
            </w:r>
          </w:p>
        </w:tc>
        <w:tc>
          <w:tcPr>
            <w:tcW w:w="4937"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Для вида разрешенного использования «Среднеэтажная застройка» - до 8 этажей, включая мансардный;</w:t>
            </w:r>
          </w:p>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Для иных видов разрешенного использования - до 3 этажей</w:t>
            </w:r>
          </w:p>
        </w:tc>
      </w:tr>
      <w:tr w:rsidR="003A3000" w:rsidRPr="003A3000" w:rsidTr="003A3000">
        <w:tc>
          <w:tcPr>
            <w:tcW w:w="4815"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Предельная высота зданий:</w:t>
            </w:r>
          </w:p>
        </w:tc>
        <w:tc>
          <w:tcPr>
            <w:tcW w:w="4937" w:type="dxa"/>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w:t>
            </w:r>
          </w:p>
        </w:tc>
      </w:tr>
      <w:tr w:rsidR="003A3000" w:rsidRPr="003A3000" w:rsidTr="003A3000">
        <w:tc>
          <w:tcPr>
            <w:tcW w:w="4815" w:type="dxa"/>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Для основных строений доверха плоской крыши</w:t>
            </w:r>
          </w:p>
        </w:tc>
        <w:tc>
          <w:tcPr>
            <w:tcW w:w="4937"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Для вида разрешенного использования «Среднеэтажная застройка» - 30 м</w:t>
            </w:r>
          </w:p>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Для иных видов разрешенного использования - не более 15 м</w:t>
            </w:r>
          </w:p>
        </w:tc>
      </w:tr>
    </w:tbl>
    <w:p w:rsidR="003A3000" w:rsidRPr="003A3000" w:rsidRDefault="003A3000" w:rsidP="003A3000">
      <w:pPr>
        <w:ind w:firstLine="284"/>
        <w:jc w:val="both"/>
        <w:rPr>
          <w:color w:val="000000" w:themeColor="text1"/>
          <w:sz w:val="28"/>
          <w:szCs w:val="28"/>
        </w:rPr>
      </w:pPr>
    </w:p>
    <w:p w:rsidR="003A3000" w:rsidRPr="003A3000" w:rsidRDefault="003A3000" w:rsidP="003A3000">
      <w:pPr>
        <w:ind w:firstLine="284"/>
        <w:jc w:val="both"/>
        <w:rPr>
          <w:color w:val="000000" w:themeColor="text1"/>
          <w:sz w:val="28"/>
          <w:szCs w:val="28"/>
        </w:rPr>
      </w:pPr>
      <w:r>
        <w:rPr>
          <w:color w:val="000000" w:themeColor="text1"/>
          <w:sz w:val="28"/>
          <w:szCs w:val="28"/>
        </w:rPr>
        <w:t xml:space="preserve">3.4. </w:t>
      </w:r>
      <w:r w:rsidRPr="003A3000">
        <w:rPr>
          <w:color w:val="000000" w:themeColor="text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47.4.</w:t>
      </w:r>
    </w:p>
    <w:p w:rsidR="003A3000" w:rsidRDefault="003A3000" w:rsidP="003A3000">
      <w:pPr>
        <w:ind w:firstLine="284"/>
        <w:jc w:val="both"/>
        <w:rPr>
          <w:color w:val="000000" w:themeColor="text1"/>
          <w:sz w:val="28"/>
          <w:szCs w:val="28"/>
        </w:rPr>
      </w:pPr>
      <w:r w:rsidRPr="003A3000">
        <w:rPr>
          <w:color w:val="000000" w:themeColor="text1"/>
          <w:sz w:val="28"/>
          <w:szCs w:val="28"/>
        </w:rPr>
        <w:t>Таблица 47.4</w:t>
      </w:r>
    </w:p>
    <w:tbl>
      <w:tblPr>
        <w:tblStyle w:val="ae"/>
        <w:tblW w:w="9776" w:type="dxa"/>
        <w:tblLook w:val="04A0" w:firstRow="1" w:lastRow="0" w:firstColumn="1" w:lastColumn="0" w:noHBand="0" w:noVBand="1"/>
      </w:tblPr>
      <w:tblGrid>
        <w:gridCol w:w="4675"/>
        <w:gridCol w:w="5101"/>
      </w:tblGrid>
      <w:tr w:rsidR="003A3000" w:rsidRPr="003A3000" w:rsidTr="003A3000">
        <w:trPr>
          <w:tblHeader/>
        </w:trPr>
        <w:tc>
          <w:tcPr>
            <w:tcW w:w="4675"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Виды разрешенного использования земельных участков</w:t>
            </w:r>
          </w:p>
        </w:tc>
        <w:tc>
          <w:tcPr>
            <w:tcW w:w="5101"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3A3000" w:rsidRPr="003A3000" w:rsidTr="003A3000">
        <w:tc>
          <w:tcPr>
            <w:tcW w:w="9776" w:type="dxa"/>
            <w:gridSpan w:val="2"/>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Основные виды разрешенного использования земельных участков</w:t>
            </w:r>
          </w:p>
        </w:tc>
      </w:tr>
      <w:tr w:rsidR="003A3000" w:rsidRPr="003A3000" w:rsidTr="003A3000">
        <w:trPr>
          <w:trHeight w:val="240"/>
        </w:trPr>
        <w:tc>
          <w:tcPr>
            <w:tcW w:w="4675"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Малоэтажная многоквартирная жилая застройка</w:t>
            </w:r>
          </w:p>
        </w:tc>
        <w:tc>
          <w:tcPr>
            <w:tcW w:w="5101" w:type="dxa"/>
            <w:vAlign w:val="center"/>
          </w:tcPr>
          <w:p w:rsidR="003A3000" w:rsidRPr="003A3000" w:rsidRDefault="003A3000" w:rsidP="003A3000">
            <w:pPr>
              <w:ind w:firstLine="284"/>
              <w:jc w:val="both"/>
              <w:rPr>
                <w:color w:val="000000" w:themeColor="text1"/>
                <w:sz w:val="28"/>
                <w:szCs w:val="28"/>
              </w:rPr>
            </w:pPr>
            <w:r w:rsidRPr="003A3000">
              <w:rPr>
                <w:rFonts w:ascii="Times New Roman" w:hAnsi="Times New Roman"/>
                <w:color w:val="000000" w:themeColor="text1"/>
                <w:sz w:val="28"/>
                <w:szCs w:val="28"/>
              </w:rPr>
              <w:t>70 %</w:t>
            </w:r>
          </w:p>
        </w:tc>
      </w:tr>
      <w:tr w:rsidR="003A3000" w:rsidRPr="003A3000" w:rsidTr="003A3000">
        <w:trPr>
          <w:trHeight w:val="255"/>
        </w:trPr>
        <w:tc>
          <w:tcPr>
            <w:tcW w:w="4675"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Блокированная жилая застройка</w:t>
            </w:r>
          </w:p>
        </w:tc>
        <w:tc>
          <w:tcPr>
            <w:tcW w:w="5101"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30 %</w:t>
            </w:r>
          </w:p>
        </w:tc>
      </w:tr>
      <w:tr w:rsidR="003A3000" w:rsidRPr="003A3000" w:rsidTr="003A3000">
        <w:trPr>
          <w:trHeight w:val="255"/>
        </w:trPr>
        <w:tc>
          <w:tcPr>
            <w:tcW w:w="4675"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Среднеэтажная жилая застройка</w:t>
            </w:r>
          </w:p>
        </w:tc>
        <w:tc>
          <w:tcPr>
            <w:tcW w:w="5101"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50 %</w:t>
            </w:r>
          </w:p>
        </w:tc>
      </w:tr>
      <w:tr w:rsidR="003A3000" w:rsidRPr="003A3000" w:rsidTr="003A3000">
        <w:tc>
          <w:tcPr>
            <w:tcW w:w="4675"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Хранение автотранспорта</w:t>
            </w:r>
          </w:p>
        </w:tc>
        <w:tc>
          <w:tcPr>
            <w:tcW w:w="5101"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100 %</w:t>
            </w:r>
          </w:p>
        </w:tc>
      </w:tr>
      <w:tr w:rsidR="003A3000" w:rsidRPr="003A3000" w:rsidTr="003A3000">
        <w:tc>
          <w:tcPr>
            <w:tcW w:w="4675"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lastRenderedPageBreak/>
              <w:t>Коммунальное обслуживание</w:t>
            </w:r>
          </w:p>
        </w:tc>
        <w:tc>
          <w:tcPr>
            <w:tcW w:w="5101"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60 %</w:t>
            </w:r>
          </w:p>
        </w:tc>
      </w:tr>
      <w:tr w:rsidR="003A3000" w:rsidRPr="003A3000" w:rsidTr="003A3000">
        <w:tc>
          <w:tcPr>
            <w:tcW w:w="4675"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Улично-дорожная сеть</w:t>
            </w:r>
          </w:p>
        </w:tc>
        <w:tc>
          <w:tcPr>
            <w:tcW w:w="5101"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Не подлежит установлению</w:t>
            </w:r>
          </w:p>
        </w:tc>
      </w:tr>
      <w:tr w:rsidR="003A3000" w:rsidRPr="003A3000" w:rsidTr="003A3000">
        <w:tc>
          <w:tcPr>
            <w:tcW w:w="4675"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Благоустройство территории</w:t>
            </w:r>
          </w:p>
        </w:tc>
        <w:tc>
          <w:tcPr>
            <w:tcW w:w="5101"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Не подлежит установлению</w:t>
            </w:r>
          </w:p>
        </w:tc>
      </w:tr>
      <w:tr w:rsidR="003A3000" w:rsidRPr="003A3000" w:rsidTr="003A3000">
        <w:tc>
          <w:tcPr>
            <w:tcW w:w="9776" w:type="dxa"/>
            <w:gridSpan w:val="2"/>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Условно разрешенные виды использования земельных участков</w:t>
            </w:r>
          </w:p>
        </w:tc>
      </w:tr>
      <w:tr w:rsidR="003A3000" w:rsidRPr="003A3000" w:rsidTr="003A3000">
        <w:tc>
          <w:tcPr>
            <w:tcW w:w="4675"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Обслуживание жилой застройки</w:t>
            </w:r>
          </w:p>
        </w:tc>
        <w:tc>
          <w:tcPr>
            <w:tcW w:w="5101"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60 %</w:t>
            </w:r>
          </w:p>
        </w:tc>
      </w:tr>
      <w:tr w:rsidR="003A3000" w:rsidRPr="003A3000" w:rsidTr="003A3000">
        <w:tc>
          <w:tcPr>
            <w:tcW w:w="4675"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Магазины</w:t>
            </w:r>
          </w:p>
        </w:tc>
        <w:tc>
          <w:tcPr>
            <w:tcW w:w="5101" w:type="dxa"/>
            <w:vAlign w:val="center"/>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80 %</w:t>
            </w:r>
          </w:p>
        </w:tc>
      </w:tr>
      <w:tr w:rsidR="003A3000" w:rsidRPr="003A3000" w:rsidTr="003A3000">
        <w:tc>
          <w:tcPr>
            <w:tcW w:w="9776" w:type="dxa"/>
            <w:gridSpan w:val="2"/>
          </w:tcPr>
          <w:p w:rsidR="003A3000" w:rsidRPr="003A3000" w:rsidRDefault="003A3000" w:rsidP="003A3000">
            <w:pPr>
              <w:ind w:firstLine="284"/>
              <w:jc w:val="both"/>
              <w:rPr>
                <w:rFonts w:ascii="Times New Roman" w:hAnsi="Times New Roman"/>
                <w:color w:val="000000" w:themeColor="text1"/>
                <w:sz w:val="28"/>
                <w:szCs w:val="28"/>
              </w:rPr>
            </w:pPr>
            <w:r w:rsidRPr="003A3000">
              <w:rPr>
                <w:rFonts w:ascii="Times New Roman" w:hAnsi="Times New Roman"/>
                <w:color w:val="000000" w:themeColor="text1"/>
                <w:sz w:val="28"/>
                <w:szCs w:val="28"/>
              </w:rPr>
              <w:t>Вспомогательные виды разрешенного использования земельных участков</w:t>
            </w:r>
          </w:p>
        </w:tc>
      </w:tr>
      <w:tr w:rsidR="003A3000" w:rsidRPr="003A3000" w:rsidTr="003A3000">
        <w:tc>
          <w:tcPr>
            <w:tcW w:w="9776" w:type="dxa"/>
            <w:gridSpan w:val="2"/>
            <w:vAlign w:val="center"/>
          </w:tcPr>
          <w:p w:rsidR="003A3000" w:rsidRPr="003A3000" w:rsidRDefault="003A3000" w:rsidP="003A3000">
            <w:pPr>
              <w:ind w:firstLine="284"/>
              <w:jc w:val="both"/>
              <w:rPr>
                <w:color w:val="000000" w:themeColor="text1"/>
                <w:sz w:val="28"/>
                <w:szCs w:val="28"/>
              </w:rPr>
            </w:pPr>
            <w:r w:rsidRPr="003A3000">
              <w:rPr>
                <w:rFonts w:ascii="Times New Roman" w:hAnsi="Times New Roman"/>
                <w:color w:val="000000" w:themeColor="text1"/>
                <w:sz w:val="28"/>
                <w:szCs w:val="28"/>
              </w:rPr>
              <w:t>Не устанавливаются</w:t>
            </w:r>
          </w:p>
        </w:tc>
      </w:tr>
    </w:tbl>
    <w:p w:rsidR="003A3000" w:rsidRPr="003A3000" w:rsidRDefault="003A3000" w:rsidP="003A3000">
      <w:pPr>
        <w:ind w:firstLine="284"/>
        <w:jc w:val="both"/>
        <w:rPr>
          <w:color w:val="000000" w:themeColor="text1"/>
          <w:sz w:val="28"/>
          <w:szCs w:val="28"/>
        </w:rPr>
      </w:pPr>
    </w:p>
    <w:p w:rsidR="003A3000" w:rsidRPr="003A3000" w:rsidRDefault="003A3000" w:rsidP="003A3000">
      <w:pPr>
        <w:ind w:firstLine="284"/>
        <w:jc w:val="both"/>
        <w:rPr>
          <w:color w:val="000000" w:themeColor="text1"/>
          <w:sz w:val="28"/>
          <w:szCs w:val="28"/>
        </w:rPr>
      </w:pPr>
      <w:r>
        <w:rPr>
          <w:color w:val="000000" w:themeColor="text1"/>
          <w:sz w:val="28"/>
          <w:szCs w:val="28"/>
        </w:rPr>
        <w:t xml:space="preserve">4. </w:t>
      </w:r>
      <w:r w:rsidRPr="003A3000">
        <w:rPr>
          <w:color w:val="000000" w:themeColor="text1"/>
          <w:sz w:val="28"/>
          <w:szCs w:val="28"/>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3A3000" w:rsidRDefault="003A3000" w:rsidP="003A3000">
      <w:pPr>
        <w:ind w:firstLine="284"/>
        <w:jc w:val="both"/>
        <w:rPr>
          <w:color w:val="000000" w:themeColor="text1"/>
          <w:sz w:val="28"/>
          <w:szCs w:val="28"/>
        </w:rPr>
      </w:pPr>
      <w:r>
        <w:rPr>
          <w:color w:val="000000" w:themeColor="text1"/>
          <w:sz w:val="28"/>
          <w:szCs w:val="28"/>
        </w:rPr>
        <w:t xml:space="preserve">5. </w:t>
      </w:r>
      <w:r w:rsidRPr="003A3000">
        <w:rPr>
          <w:color w:val="000000" w:themeColor="text1"/>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3A3000" w:rsidRDefault="003A3000" w:rsidP="003A3000">
      <w:pPr>
        <w:pStyle w:val="af"/>
        <w:autoSpaceDE w:val="0"/>
        <w:autoSpaceDN w:val="0"/>
        <w:adjustRightInd w:val="0"/>
        <w:spacing w:after="0" w:line="240" w:lineRule="auto"/>
        <w:ind w:left="709" w:hanging="283"/>
        <w:jc w:val="both"/>
        <w:rPr>
          <w:rFonts w:ascii="Times New Roman" w:hAnsi="Times New Roman" w:cs="Times New Roman"/>
          <w:b/>
          <w:sz w:val="28"/>
          <w:szCs w:val="28"/>
        </w:rPr>
      </w:pPr>
      <w:r w:rsidRPr="00230E2F">
        <w:rPr>
          <w:rFonts w:ascii="Times New Roman" w:hAnsi="Times New Roman" w:cs="Times New Roman"/>
          <w:b/>
          <w:sz w:val="28"/>
          <w:szCs w:val="28"/>
        </w:rPr>
        <w:t xml:space="preserve">Лот № </w:t>
      </w:r>
      <w:r>
        <w:rPr>
          <w:rFonts w:ascii="Times New Roman" w:hAnsi="Times New Roman" w:cs="Times New Roman"/>
          <w:b/>
          <w:sz w:val="28"/>
          <w:szCs w:val="28"/>
        </w:rPr>
        <w:t>5</w:t>
      </w:r>
      <w:r>
        <w:rPr>
          <w:rFonts w:ascii="Times New Roman" w:hAnsi="Times New Roman" w:cs="Times New Roman"/>
          <w:sz w:val="28"/>
          <w:szCs w:val="28"/>
        </w:rPr>
        <w:t xml:space="preserve"> – </w:t>
      </w:r>
      <w:r w:rsidRPr="00230E2F">
        <w:rPr>
          <w:rFonts w:ascii="Times New Roman" w:hAnsi="Times New Roman" w:cs="Times New Roman"/>
          <w:b/>
          <w:sz w:val="28"/>
          <w:szCs w:val="28"/>
        </w:rPr>
        <w:t>земельный участок расположен в территориальной зоне (</w:t>
      </w:r>
      <w:r>
        <w:rPr>
          <w:rFonts w:ascii="Times New Roman" w:hAnsi="Times New Roman" w:cs="Times New Roman"/>
          <w:b/>
          <w:sz w:val="28"/>
          <w:szCs w:val="28"/>
        </w:rPr>
        <w:t>ОД</w:t>
      </w:r>
      <w:r w:rsidRPr="00230E2F">
        <w:rPr>
          <w:rFonts w:ascii="Times New Roman" w:hAnsi="Times New Roman" w:cs="Times New Roman"/>
          <w:b/>
          <w:sz w:val="28"/>
          <w:szCs w:val="28"/>
        </w:rPr>
        <w:t>-</w:t>
      </w:r>
      <w:r>
        <w:rPr>
          <w:rFonts w:ascii="Times New Roman" w:hAnsi="Times New Roman" w:cs="Times New Roman"/>
          <w:b/>
          <w:sz w:val="28"/>
          <w:szCs w:val="28"/>
        </w:rPr>
        <w:t>1</w:t>
      </w:r>
      <w:r w:rsidRPr="00230E2F">
        <w:rPr>
          <w:rFonts w:ascii="Times New Roman" w:hAnsi="Times New Roman" w:cs="Times New Roman"/>
          <w:b/>
          <w:sz w:val="28"/>
          <w:szCs w:val="28"/>
        </w:rPr>
        <w:t>).</w:t>
      </w:r>
    </w:p>
    <w:p w:rsidR="003A3000" w:rsidRPr="003A3000" w:rsidRDefault="003A3000" w:rsidP="003A3000">
      <w:pPr>
        <w:pStyle w:val="af"/>
        <w:widowControl w:val="0"/>
        <w:numPr>
          <w:ilvl w:val="0"/>
          <w:numId w:val="25"/>
        </w:numPr>
        <w:tabs>
          <w:tab w:val="left" w:pos="0"/>
        </w:tabs>
        <w:spacing w:after="0" w:line="240" w:lineRule="auto"/>
        <w:ind w:left="0" w:firstLine="284"/>
        <w:jc w:val="both"/>
        <w:rPr>
          <w:rFonts w:ascii="Times New Roman" w:eastAsia="Times New Roman" w:hAnsi="Times New Roman" w:cs="Times New Roman"/>
          <w:sz w:val="28"/>
          <w:szCs w:val="28"/>
          <w:lang w:bidi="ru-RU"/>
        </w:rPr>
      </w:pPr>
      <w:r w:rsidRPr="003A3000">
        <w:rPr>
          <w:rFonts w:ascii="Times New Roman" w:eastAsia="Times New Roman" w:hAnsi="Times New Roman" w:cs="Times New Roman"/>
          <w:sz w:val="28"/>
          <w:szCs w:val="28"/>
          <w:lang w:bidi="ru-RU"/>
        </w:rPr>
        <w:t>Зона выделяется с целью развития существующих и преобразуемых территорий, предназначенных для размещения административных учреждений, объектов делового, финансового назначения объектов торговли и общественного питания, объектов гостиничного обслуживания, зрелищных, объектов для проведения научных исследований и изысканий, размещения необходимых объектов инженерной и транспортной инфраструктуры.</w:t>
      </w:r>
    </w:p>
    <w:p w:rsidR="003A3000" w:rsidRPr="003A3000" w:rsidRDefault="003A3000" w:rsidP="003A3000">
      <w:pPr>
        <w:pStyle w:val="af"/>
        <w:widowControl w:val="0"/>
        <w:numPr>
          <w:ilvl w:val="0"/>
          <w:numId w:val="25"/>
        </w:numPr>
        <w:tabs>
          <w:tab w:val="left" w:pos="567"/>
        </w:tabs>
        <w:spacing w:after="0" w:line="240" w:lineRule="auto"/>
        <w:ind w:left="0" w:firstLine="284"/>
        <w:jc w:val="both"/>
        <w:rPr>
          <w:rFonts w:ascii="Times New Roman" w:eastAsia="Times New Roman" w:hAnsi="Times New Roman" w:cs="Times New Roman"/>
          <w:sz w:val="28"/>
          <w:szCs w:val="28"/>
          <w:lang w:bidi="ru-RU"/>
        </w:rPr>
      </w:pPr>
      <w:r w:rsidRPr="003A3000">
        <w:rPr>
          <w:rFonts w:ascii="Times New Roman" w:eastAsia="Times New Roman" w:hAnsi="Times New Roman" w:cs="Times New Roman"/>
          <w:sz w:val="28"/>
          <w:szCs w:val="28"/>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49.1.</w:t>
      </w:r>
    </w:p>
    <w:p w:rsidR="003A3000" w:rsidRDefault="003A3000" w:rsidP="003A3000">
      <w:pPr>
        <w:tabs>
          <w:tab w:val="left" w:pos="567"/>
        </w:tabs>
        <w:ind w:firstLine="567"/>
        <w:jc w:val="both"/>
        <w:rPr>
          <w:sz w:val="28"/>
          <w:szCs w:val="28"/>
          <w:lang w:bidi="ru-RU"/>
        </w:rPr>
      </w:pPr>
    </w:p>
    <w:p w:rsidR="003A3000" w:rsidRPr="003A3000" w:rsidRDefault="003A3000" w:rsidP="003A3000">
      <w:pPr>
        <w:autoSpaceDE w:val="0"/>
        <w:autoSpaceDN w:val="0"/>
        <w:adjustRightInd w:val="0"/>
        <w:ind w:firstLine="567"/>
        <w:jc w:val="right"/>
        <w:rPr>
          <w:bCs/>
          <w:sz w:val="28"/>
          <w:szCs w:val="28"/>
        </w:rPr>
      </w:pPr>
      <w:r w:rsidRPr="003A3000">
        <w:rPr>
          <w:bCs/>
          <w:sz w:val="28"/>
          <w:szCs w:val="28"/>
        </w:rPr>
        <w:t>Таблица 49.1</w:t>
      </w:r>
    </w:p>
    <w:tbl>
      <w:tblPr>
        <w:tblStyle w:val="ae"/>
        <w:tblW w:w="0" w:type="auto"/>
        <w:tblLook w:val="04A0" w:firstRow="1" w:lastRow="0" w:firstColumn="1" w:lastColumn="0" w:noHBand="0" w:noVBand="1"/>
      </w:tblPr>
      <w:tblGrid>
        <w:gridCol w:w="2899"/>
        <w:gridCol w:w="5901"/>
        <w:gridCol w:w="1260"/>
      </w:tblGrid>
      <w:tr w:rsidR="003A3000" w:rsidRPr="003A3000" w:rsidTr="003A3000">
        <w:trPr>
          <w:tblHeader/>
        </w:trPr>
        <w:tc>
          <w:tcPr>
            <w:tcW w:w="2899" w:type="dxa"/>
            <w:vAlign w:val="center"/>
          </w:tcPr>
          <w:p w:rsidR="003A3000" w:rsidRPr="003A3000" w:rsidRDefault="003A3000" w:rsidP="003A3000">
            <w:pPr>
              <w:autoSpaceDE w:val="0"/>
              <w:autoSpaceDN w:val="0"/>
              <w:adjustRightInd w:val="0"/>
              <w:jc w:val="center"/>
              <w:rPr>
                <w:rFonts w:ascii="Times New Roman" w:hAnsi="Times New Roman"/>
                <w:bCs/>
                <w:sz w:val="28"/>
                <w:szCs w:val="28"/>
              </w:rPr>
            </w:pPr>
            <w:r w:rsidRPr="003A3000">
              <w:rPr>
                <w:rFonts w:ascii="Times New Roman" w:hAnsi="Times New Roman"/>
                <w:bCs/>
                <w:sz w:val="28"/>
                <w:szCs w:val="28"/>
              </w:rPr>
              <w:t>Виды разрешенного использования земельных участков</w:t>
            </w:r>
          </w:p>
        </w:tc>
        <w:tc>
          <w:tcPr>
            <w:tcW w:w="5901" w:type="dxa"/>
            <w:vAlign w:val="center"/>
          </w:tcPr>
          <w:p w:rsidR="003A3000" w:rsidRPr="003A3000" w:rsidRDefault="003A3000" w:rsidP="003A3000">
            <w:pPr>
              <w:autoSpaceDE w:val="0"/>
              <w:autoSpaceDN w:val="0"/>
              <w:adjustRightInd w:val="0"/>
              <w:jc w:val="center"/>
              <w:rPr>
                <w:rFonts w:ascii="Times New Roman" w:hAnsi="Times New Roman"/>
                <w:bCs/>
                <w:sz w:val="28"/>
                <w:szCs w:val="28"/>
              </w:rPr>
            </w:pPr>
            <w:r w:rsidRPr="003A3000">
              <w:rPr>
                <w:rFonts w:ascii="Times New Roman" w:hAnsi="Times New Roman"/>
                <w:bCs/>
                <w:sz w:val="28"/>
                <w:szCs w:val="28"/>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1260" w:type="dxa"/>
            <w:vAlign w:val="center"/>
          </w:tcPr>
          <w:p w:rsidR="003A3000" w:rsidRPr="003A3000" w:rsidRDefault="003A3000" w:rsidP="003A3000">
            <w:pPr>
              <w:autoSpaceDE w:val="0"/>
              <w:autoSpaceDN w:val="0"/>
              <w:adjustRightInd w:val="0"/>
              <w:jc w:val="center"/>
              <w:rPr>
                <w:rFonts w:ascii="Times New Roman" w:hAnsi="Times New Roman"/>
                <w:bCs/>
                <w:sz w:val="28"/>
                <w:szCs w:val="28"/>
              </w:rPr>
            </w:pPr>
            <w:r w:rsidRPr="003A3000">
              <w:rPr>
                <w:rFonts w:ascii="Times New Roman" w:hAnsi="Times New Roman"/>
                <w:bCs/>
                <w:sz w:val="28"/>
                <w:szCs w:val="28"/>
              </w:rPr>
              <w:t>Код</w:t>
            </w:r>
          </w:p>
        </w:tc>
      </w:tr>
      <w:tr w:rsidR="003A3000" w:rsidRPr="003A3000" w:rsidTr="003A3000">
        <w:tc>
          <w:tcPr>
            <w:tcW w:w="10060" w:type="dxa"/>
            <w:gridSpan w:val="3"/>
            <w:vAlign w:val="center"/>
          </w:tcPr>
          <w:p w:rsidR="003A3000" w:rsidRPr="003A3000" w:rsidRDefault="003A3000" w:rsidP="003A3000">
            <w:pPr>
              <w:autoSpaceDE w:val="0"/>
              <w:autoSpaceDN w:val="0"/>
              <w:adjustRightInd w:val="0"/>
              <w:jc w:val="center"/>
              <w:rPr>
                <w:rFonts w:ascii="Times New Roman" w:hAnsi="Times New Roman"/>
                <w:bCs/>
                <w:sz w:val="28"/>
                <w:szCs w:val="28"/>
              </w:rPr>
            </w:pPr>
            <w:r w:rsidRPr="003A3000">
              <w:rPr>
                <w:rFonts w:ascii="Times New Roman" w:hAnsi="Times New Roman"/>
                <w:bCs/>
                <w:sz w:val="28"/>
                <w:szCs w:val="28"/>
              </w:rPr>
              <w:t>Основные виды разрешенного использования земельных участков</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bCs/>
                <w:sz w:val="28"/>
                <w:szCs w:val="28"/>
              </w:rPr>
            </w:pPr>
            <w:r w:rsidRPr="003A3000">
              <w:rPr>
                <w:rFonts w:ascii="Times New Roman" w:hAnsi="Times New Roman"/>
                <w:sz w:val="28"/>
                <w:szCs w:val="28"/>
                <w:lang w:bidi="ru-RU"/>
              </w:rPr>
              <w:t>Коммунальное обслуживание</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 xml:space="preserve">Размещение зданий и сооружений в целях обеспечения физических и юридических лиц </w:t>
            </w:r>
            <w:r w:rsidRPr="003A3000">
              <w:rPr>
                <w:rFonts w:ascii="Times New Roman" w:hAnsi="Times New Roman"/>
                <w:bCs/>
                <w:sz w:val="28"/>
                <w:szCs w:val="28"/>
              </w:rPr>
              <w:lastRenderedPageBreak/>
              <w:t>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260" w:type="dxa"/>
            <w:vAlign w:val="center"/>
          </w:tcPr>
          <w:p w:rsidR="003A3000" w:rsidRPr="003A3000" w:rsidRDefault="003A3000" w:rsidP="003A3000">
            <w:pPr>
              <w:autoSpaceDE w:val="0"/>
              <w:autoSpaceDN w:val="0"/>
              <w:adjustRightInd w:val="0"/>
              <w:jc w:val="center"/>
              <w:rPr>
                <w:rFonts w:ascii="Times New Roman" w:hAnsi="Times New Roman"/>
                <w:bCs/>
                <w:sz w:val="28"/>
                <w:szCs w:val="28"/>
              </w:rPr>
            </w:pPr>
            <w:r w:rsidRPr="003A3000">
              <w:rPr>
                <w:rFonts w:ascii="Times New Roman" w:hAnsi="Times New Roman"/>
                <w:sz w:val="28"/>
                <w:szCs w:val="28"/>
                <w:lang w:bidi="ru-RU"/>
              </w:rPr>
              <w:lastRenderedPageBreak/>
              <w:t>3.1</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bCs/>
                <w:sz w:val="28"/>
                <w:szCs w:val="28"/>
              </w:rPr>
            </w:pPr>
            <w:r w:rsidRPr="003A3000">
              <w:rPr>
                <w:rFonts w:ascii="Times New Roman" w:hAnsi="Times New Roman"/>
                <w:sz w:val="28"/>
                <w:szCs w:val="28"/>
                <w:lang w:bidi="ru-RU"/>
              </w:rPr>
              <w:t>Социальное обслуживание</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1260" w:type="dxa"/>
            <w:vAlign w:val="center"/>
          </w:tcPr>
          <w:p w:rsidR="003A3000" w:rsidRPr="003A3000" w:rsidRDefault="003A3000" w:rsidP="003A3000">
            <w:pPr>
              <w:autoSpaceDE w:val="0"/>
              <w:autoSpaceDN w:val="0"/>
              <w:adjustRightInd w:val="0"/>
              <w:jc w:val="center"/>
              <w:rPr>
                <w:rFonts w:ascii="Times New Roman" w:hAnsi="Times New Roman"/>
                <w:bCs/>
                <w:sz w:val="28"/>
                <w:szCs w:val="28"/>
              </w:rPr>
            </w:pPr>
            <w:r w:rsidRPr="003A3000">
              <w:rPr>
                <w:rFonts w:ascii="Times New Roman" w:hAnsi="Times New Roman"/>
                <w:sz w:val="28"/>
                <w:szCs w:val="28"/>
                <w:lang w:bidi="ru-RU"/>
              </w:rPr>
              <w:t>3.2</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bCs/>
                <w:sz w:val="28"/>
                <w:szCs w:val="28"/>
              </w:rPr>
            </w:pPr>
            <w:r w:rsidRPr="003A3000">
              <w:rPr>
                <w:rFonts w:ascii="Times New Roman" w:hAnsi="Times New Roman"/>
                <w:sz w:val="28"/>
                <w:szCs w:val="28"/>
                <w:lang w:bidi="ru-RU"/>
              </w:rPr>
              <w:t>Бытовое обслуживание</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260" w:type="dxa"/>
            <w:vAlign w:val="center"/>
          </w:tcPr>
          <w:p w:rsidR="003A3000" w:rsidRPr="003A3000" w:rsidRDefault="003A3000" w:rsidP="003A3000">
            <w:pPr>
              <w:autoSpaceDE w:val="0"/>
              <w:autoSpaceDN w:val="0"/>
              <w:adjustRightInd w:val="0"/>
              <w:jc w:val="center"/>
              <w:rPr>
                <w:rFonts w:ascii="Times New Roman" w:hAnsi="Times New Roman"/>
                <w:bCs/>
                <w:sz w:val="28"/>
                <w:szCs w:val="28"/>
              </w:rPr>
            </w:pPr>
            <w:r w:rsidRPr="003A3000">
              <w:rPr>
                <w:rFonts w:ascii="Times New Roman" w:hAnsi="Times New Roman"/>
                <w:sz w:val="28"/>
                <w:szCs w:val="28"/>
                <w:lang w:bidi="ru-RU"/>
              </w:rPr>
              <w:t>3.3</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Амбулаторно-поликлиническое обслуживание</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260" w:type="dxa"/>
            <w:vAlign w:val="center"/>
          </w:tcPr>
          <w:p w:rsidR="003A3000" w:rsidRPr="003A3000" w:rsidRDefault="003A3000" w:rsidP="003A3000">
            <w:pPr>
              <w:autoSpaceDE w:val="0"/>
              <w:autoSpaceDN w:val="0"/>
              <w:adjustRightInd w:val="0"/>
              <w:jc w:val="center"/>
              <w:rPr>
                <w:rFonts w:ascii="Times New Roman" w:hAnsi="Times New Roman"/>
                <w:sz w:val="28"/>
                <w:szCs w:val="28"/>
                <w:lang w:bidi="ru-RU"/>
              </w:rPr>
            </w:pPr>
            <w:r w:rsidRPr="003A3000">
              <w:rPr>
                <w:rFonts w:ascii="Times New Roman" w:hAnsi="Times New Roman"/>
                <w:bCs/>
                <w:sz w:val="28"/>
                <w:szCs w:val="28"/>
              </w:rPr>
              <w:t>3.4</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Религиозное использование</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1260" w:type="dxa"/>
            <w:vAlign w:val="center"/>
          </w:tcPr>
          <w:p w:rsidR="003A3000" w:rsidRPr="003A3000" w:rsidRDefault="003A3000" w:rsidP="003A3000">
            <w:pPr>
              <w:autoSpaceDE w:val="0"/>
              <w:autoSpaceDN w:val="0"/>
              <w:adjustRightInd w:val="0"/>
              <w:jc w:val="center"/>
              <w:rPr>
                <w:rFonts w:ascii="Times New Roman" w:hAnsi="Times New Roman"/>
                <w:sz w:val="28"/>
                <w:szCs w:val="28"/>
                <w:lang w:bidi="ru-RU"/>
              </w:rPr>
            </w:pPr>
            <w:r w:rsidRPr="003A3000">
              <w:rPr>
                <w:rFonts w:ascii="Times New Roman" w:hAnsi="Times New Roman"/>
                <w:sz w:val="28"/>
                <w:szCs w:val="28"/>
                <w:lang w:bidi="ru-RU"/>
              </w:rPr>
              <w:t>3.7</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Общественное управление</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1260" w:type="dxa"/>
            <w:vAlign w:val="center"/>
          </w:tcPr>
          <w:p w:rsidR="003A3000" w:rsidRPr="003A3000" w:rsidRDefault="003A3000" w:rsidP="003A3000">
            <w:pPr>
              <w:autoSpaceDE w:val="0"/>
              <w:autoSpaceDN w:val="0"/>
              <w:adjustRightInd w:val="0"/>
              <w:jc w:val="center"/>
              <w:rPr>
                <w:rFonts w:ascii="Times New Roman" w:hAnsi="Times New Roman"/>
                <w:sz w:val="28"/>
                <w:szCs w:val="28"/>
                <w:lang w:bidi="ru-RU"/>
              </w:rPr>
            </w:pPr>
            <w:r w:rsidRPr="003A3000">
              <w:rPr>
                <w:rFonts w:ascii="Times New Roman" w:hAnsi="Times New Roman"/>
                <w:sz w:val="28"/>
                <w:szCs w:val="28"/>
                <w:lang w:bidi="ru-RU"/>
              </w:rPr>
              <w:t>3.8</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Обеспечение научной деятельности</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 xml:space="preserve">Размещение зданий и сооружений для обеспечения научной деятельности. </w:t>
            </w:r>
            <w:r w:rsidRPr="003A3000">
              <w:rPr>
                <w:rFonts w:ascii="Times New Roman" w:hAnsi="Times New Roman"/>
                <w:bCs/>
                <w:sz w:val="28"/>
                <w:szCs w:val="28"/>
              </w:rPr>
              <w:lastRenderedPageBreak/>
              <w:t>Содержание данного вида разрешенного использования включает в себя содержание видов разрешенного использования с кодами 3.9.1 - 3.9.3</w:t>
            </w:r>
          </w:p>
        </w:tc>
        <w:tc>
          <w:tcPr>
            <w:tcW w:w="1260" w:type="dxa"/>
            <w:vAlign w:val="center"/>
          </w:tcPr>
          <w:p w:rsidR="003A3000" w:rsidRPr="003A3000" w:rsidRDefault="003A3000" w:rsidP="003A3000">
            <w:pPr>
              <w:autoSpaceDE w:val="0"/>
              <w:autoSpaceDN w:val="0"/>
              <w:adjustRightInd w:val="0"/>
              <w:jc w:val="center"/>
              <w:rPr>
                <w:rFonts w:ascii="Times New Roman" w:hAnsi="Times New Roman"/>
                <w:sz w:val="28"/>
                <w:szCs w:val="28"/>
                <w:lang w:bidi="ru-RU"/>
              </w:rPr>
            </w:pPr>
            <w:r w:rsidRPr="003A3000">
              <w:rPr>
                <w:rFonts w:ascii="Times New Roman" w:hAnsi="Times New Roman"/>
                <w:sz w:val="28"/>
                <w:szCs w:val="28"/>
                <w:lang w:bidi="ru-RU"/>
              </w:rPr>
              <w:lastRenderedPageBreak/>
              <w:t>3.9</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Амбулаторное ветеринарное обслуживание</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Размещение объектов капитального строительства, предназначенных для оказания ветеринарных услуг без содержания животных</w:t>
            </w:r>
          </w:p>
        </w:tc>
        <w:tc>
          <w:tcPr>
            <w:tcW w:w="1260" w:type="dxa"/>
            <w:vAlign w:val="center"/>
          </w:tcPr>
          <w:p w:rsidR="003A3000" w:rsidRPr="003A3000" w:rsidRDefault="003A3000" w:rsidP="003A3000">
            <w:pPr>
              <w:autoSpaceDE w:val="0"/>
              <w:autoSpaceDN w:val="0"/>
              <w:adjustRightInd w:val="0"/>
              <w:jc w:val="center"/>
              <w:rPr>
                <w:rFonts w:ascii="Times New Roman" w:hAnsi="Times New Roman"/>
                <w:sz w:val="28"/>
                <w:szCs w:val="28"/>
                <w:lang w:bidi="ru-RU"/>
              </w:rPr>
            </w:pPr>
            <w:r w:rsidRPr="003A3000">
              <w:rPr>
                <w:rFonts w:ascii="Times New Roman" w:hAnsi="Times New Roman"/>
                <w:sz w:val="28"/>
                <w:szCs w:val="28"/>
                <w:lang w:bidi="ru-RU"/>
              </w:rPr>
              <w:t>3.10.1</w:t>
            </w:r>
          </w:p>
        </w:tc>
      </w:tr>
      <w:tr w:rsidR="003A3000" w:rsidRPr="003A3000" w:rsidTr="003A3000">
        <w:tc>
          <w:tcPr>
            <w:tcW w:w="2899" w:type="dxa"/>
          </w:tcPr>
          <w:p w:rsidR="003A3000" w:rsidRPr="003A3000" w:rsidRDefault="003A3000" w:rsidP="003A3000">
            <w:pPr>
              <w:rPr>
                <w:rFonts w:ascii="Times New Roman" w:hAnsi="Times New Roman"/>
                <w:sz w:val="28"/>
                <w:szCs w:val="28"/>
              </w:rPr>
            </w:pPr>
            <w:r w:rsidRPr="003A3000">
              <w:rPr>
                <w:rFonts w:ascii="Times New Roman" w:hAnsi="Times New Roman"/>
                <w:sz w:val="28"/>
                <w:szCs w:val="28"/>
              </w:rPr>
              <w:t>Предпринимательство</w:t>
            </w:r>
          </w:p>
        </w:tc>
        <w:tc>
          <w:tcPr>
            <w:tcW w:w="5901" w:type="dxa"/>
          </w:tcPr>
          <w:p w:rsidR="003A3000" w:rsidRPr="003A3000" w:rsidRDefault="003A3000" w:rsidP="003A3000">
            <w:pPr>
              <w:jc w:val="both"/>
              <w:rPr>
                <w:rFonts w:ascii="Times New Roman" w:hAnsi="Times New Roman"/>
                <w:sz w:val="28"/>
                <w:szCs w:val="28"/>
              </w:rPr>
            </w:pPr>
            <w:r w:rsidRPr="003A3000">
              <w:rPr>
                <w:rFonts w:ascii="Times New Roman" w:hAnsi="Times New Roman"/>
                <w:sz w:val="28"/>
                <w:szCs w:val="28"/>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r:id="rId8" w:anchor="block_1041" w:history="1">
              <w:r w:rsidRPr="003A3000">
                <w:rPr>
                  <w:rStyle w:val="ab"/>
                  <w:rFonts w:ascii="Times New Roman" w:hAnsi="Times New Roman"/>
                  <w:sz w:val="28"/>
                  <w:szCs w:val="28"/>
                </w:rPr>
                <w:t>кодами 4.1-4.10</w:t>
              </w:r>
            </w:hyperlink>
          </w:p>
        </w:tc>
        <w:tc>
          <w:tcPr>
            <w:tcW w:w="1260" w:type="dxa"/>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rPr>
              <w:t>4.0</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Деловое управление</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260" w:type="dxa"/>
            <w:vAlign w:val="center"/>
          </w:tcPr>
          <w:p w:rsidR="003A3000" w:rsidRPr="003A3000" w:rsidRDefault="003A3000" w:rsidP="003A3000">
            <w:pPr>
              <w:autoSpaceDE w:val="0"/>
              <w:autoSpaceDN w:val="0"/>
              <w:adjustRightInd w:val="0"/>
              <w:jc w:val="center"/>
              <w:rPr>
                <w:rFonts w:ascii="Times New Roman" w:hAnsi="Times New Roman"/>
                <w:sz w:val="28"/>
                <w:szCs w:val="28"/>
                <w:lang w:bidi="ru-RU"/>
              </w:rPr>
            </w:pPr>
            <w:r w:rsidRPr="003A3000">
              <w:rPr>
                <w:rFonts w:ascii="Times New Roman" w:hAnsi="Times New Roman"/>
                <w:sz w:val="28"/>
                <w:szCs w:val="28"/>
                <w:lang w:bidi="ru-RU"/>
              </w:rPr>
              <w:t>4.1</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Рынки</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и(или) стоянок для автомобилей сотрудников и посетителей рынка</w:t>
            </w:r>
          </w:p>
        </w:tc>
        <w:tc>
          <w:tcPr>
            <w:tcW w:w="1260" w:type="dxa"/>
            <w:vAlign w:val="center"/>
          </w:tcPr>
          <w:p w:rsidR="003A3000" w:rsidRPr="003A3000" w:rsidRDefault="003A3000" w:rsidP="003A3000">
            <w:pPr>
              <w:autoSpaceDE w:val="0"/>
              <w:autoSpaceDN w:val="0"/>
              <w:adjustRightInd w:val="0"/>
              <w:jc w:val="center"/>
              <w:rPr>
                <w:rFonts w:ascii="Times New Roman" w:hAnsi="Times New Roman"/>
                <w:sz w:val="28"/>
                <w:szCs w:val="28"/>
                <w:lang w:bidi="ru-RU"/>
              </w:rPr>
            </w:pPr>
            <w:r w:rsidRPr="003A3000">
              <w:rPr>
                <w:rFonts w:ascii="Times New Roman" w:hAnsi="Times New Roman"/>
                <w:sz w:val="28"/>
                <w:szCs w:val="28"/>
                <w:lang w:bidi="ru-RU"/>
              </w:rPr>
              <w:t>4.3</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Магазины</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260" w:type="dxa"/>
            <w:vAlign w:val="center"/>
          </w:tcPr>
          <w:p w:rsidR="003A3000" w:rsidRPr="003A3000" w:rsidRDefault="003A3000" w:rsidP="003A3000">
            <w:pPr>
              <w:autoSpaceDE w:val="0"/>
              <w:autoSpaceDN w:val="0"/>
              <w:adjustRightInd w:val="0"/>
              <w:jc w:val="center"/>
              <w:rPr>
                <w:rFonts w:ascii="Times New Roman" w:hAnsi="Times New Roman"/>
                <w:sz w:val="28"/>
                <w:szCs w:val="28"/>
                <w:lang w:bidi="ru-RU"/>
              </w:rPr>
            </w:pPr>
            <w:r w:rsidRPr="003A3000">
              <w:rPr>
                <w:rFonts w:ascii="Times New Roman" w:hAnsi="Times New Roman"/>
                <w:sz w:val="28"/>
                <w:szCs w:val="28"/>
                <w:lang w:bidi="ru-RU"/>
              </w:rPr>
              <w:t>4.4</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Банковская и страховая деятельность</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260" w:type="dxa"/>
            <w:vAlign w:val="center"/>
          </w:tcPr>
          <w:p w:rsidR="003A3000" w:rsidRPr="003A3000" w:rsidRDefault="003A3000" w:rsidP="003A3000">
            <w:pPr>
              <w:autoSpaceDE w:val="0"/>
              <w:autoSpaceDN w:val="0"/>
              <w:adjustRightInd w:val="0"/>
              <w:jc w:val="center"/>
              <w:rPr>
                <w:rFonts w:ascii="Times New Roman" w:hAnsi="Times New Roman"/>
                <w:sz w:val="28"/>
                <w:szCs w:val="28"/>
                <w:lang w:bidi="ru-RU"/>
              </w:rPr>
            </w:pPr>
            <w:r w:rsidRPr="003A3000">
              <w:rPr>
                <w:rFonts w:ascii="Times New Roman" w:hAnsi="Times New Roman"/>
                <w:sz w:val="28"/>
                <w:szCs w:val="28"/>
                <w:lang w:bidi="ru-RU"/>
              </w:rPr>
              <w:t>4.5</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rPr>
              <w:lastRenderedPageBreak/>
              <w:t>Общественное питание</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260" w:type="dxa"/>
            <w:vAlign w:val="center"/>
          </w:tcPr>
          <w:p w:rsidR="003A3000" w:rsidRPr="003A3000" w:rsidRDefault="003A3000" w:rsidP="003A3000">
            <w:pPr>
              <w:autoSpaceDE w:val="0"/>
              <w:autoSpaceDN w:val="0"/>
              <w:adjustRightInd w:val="0"/>
              <w:jc w:val="center"/>
              <w:rPr>
                <w:rFonts w:ascii="Times New Roman" w:hAnsi="Times New Roman"/>
                <w:sz w:val="28"/>
                <w:szCs w:val="28"/>
                <w:lang w:bidi="ru-RU"/>
              </w:rPr>
            </w:pPr>
            <w:r w:rsidRPr="003A3000">
              <w:rPr>
                <w:rFonts w:ascii="Times New Roman" w:hAnsi="Times New Roman"/>
                <w:sz w:val="28"/>
                <w:szCs w:val="28"/>
                <w:lang w:bidi="ru-RU"/>
              </w:rPr>
              <w:t>4.6</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Гостиничное обслуживание</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260" w:type="dxa"/>
            <w:vAlign w:val="center"/>
          </w:tcPr>
          <w:p w:rsidR="003A3000" w:rsidRPr="003A3000" w:rsidRDefault="003A3000" w:rsidP="003A3000">
            <w:pPr>
              <w:autoSpaceDE w:val="0"/>
              <w:autoSpaceDN w:val="0"/>
              <w:adjustRightInd w:val="0"/>
              <w:jc w:val="center"/>
              <w:rPr>
                <w:rFonts w:ascii="Times New Roman" w:hAnsi="Times New Roman"/>
                <w:sz w:val="28"/>
                <w:szCs w:val="28"/>
                <w:lang w:bidi="ru-RU"/>
              </w:rPr>
            </w:pPr>
            <w:r w:rsidRPr="003A3000">
              <w:rPr>
                <w:rFonts w:ascii="Times New Roman" w:hAnsi="Times New Roman"/>
                <w:sz w:val="28"/>
                <w:szCs w:val="28"/>
                <w:lang w:bidi="ru-RU"/>
              </w:rPr>
              <w:t>4.7</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Развлекательные мероприятия</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ит.п., игровых автоматов (кроме игрового оборудования, используемого для проведения азартных игр), игровых площадок</w:t>
            </w:r>
          </w:p>
        </w:tc>
        <w:tc>
          <w:tcPr>
            <w:tcW w:w="1260" w:type="dxa"/>
            <w:vAlign w:val="center"/>
          </w:tcPr>
          <w:p w:rsidR="003A3000" w:rsidRPr="003A3000" w:rsidRDefault="003A3000" w:rsidP="003A3000">
            <w:pPr>
              <w:autoSpaceDE w:val="0"/>
              <w:autoSpaceDN w:val="0"/>
              <w:adjustRightInd w:val="0"/>
              <w:jc w:val="center"/>
              <w:rPr>
                <w:rFonts w:ascii="Times New Roman" w:hAnsi="Times New Roman"/>
                <w:sz w:val="28"/>
                <w:szCs w:val="28"/>
                <w:lang w:bidi="ru-RU"/>
              </w:rPr>
            </w:pPr>
            <w:r w:rsidRPr="003A3000">
              <w:rPr>
                <w:rFonts w:ascii="Times New Roman" w:hAnsi="Times New Roman"/>
                <w:sz w:val="28"/>
                <w:szCs w:val="28"/>
                <w:lang w:bidi="ru-RU"/>
              </w:rPr>
              <w:t>4.8.1</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Проведение азартных игр</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1260" w:type="dxa"/>
            <w:vAlign w:val="center"/>
          </w:tcPr>
          <w:p w:rsidR="003A3000" w:rsidRPr="003A3000" w:rsidRDefault="003A3000" w:rsidP="003A3000">
            <w:pPr>
              <w:autoSpaceDE w:val="0"/>
              <w:autoSpaceDN w:val="0"/>
              <w:adjustRightInd w:val="0"/>
              <w:jc w:val="center"/>
              <w:rPr>
                <w:rFonts w:ascii="Times New Roman" w:hAnsi="Times New Roman"/>
                <w:sz w:val="28"/>
                <w:szCs w:val="28"/>
                <w:lang w:bidi="ru-RU"/>
              </w:rPr>
            </w:pPr>
            <w:r w:rsidRPr="003A3000">
              <w:rPr>
                <w:rFonts w:ascii="Times New Roman" w:hAnsi="Times New Roman"/>
                <w:sz w:val="28"/>
                <w:szCs w:val="28"/>
                <w:lang w:bidi="ru-RU"/>
              </w:rPr>
              <w:t>4.8.2</w:t>
            </w:r>
          </w:p>
        </w:tc>
      </w:tr>
      <w:tr w:rsidR="003A3000" w:rsidRPr="003A3000" w:rsidTr="003A3000">
        <w:tc>
          <w:tcPr>
            <w:tcW w:w="2899" w:type="dxa"/>
          </w:tcPr>
          <w:p w:rsidR="003A3000" w:rsidRPr="003A3000" w:rsidRDefault="003A3000" w:rsidP="003A3000">
            <w:pPr>
              <w:jc w:val="both"/>
              <w:rPr>
                <w:rFonts w:ascii="Times New Roman" w:hAnsi="Times New Roman"/>
                <w:sz w:val="28"/>
                <w:szCs w:val="28"/>
              </w:rPr>
            </w:pPr>
            <w:r w:rsidRPr="003A3000">
              <w:rPr>
                <w:rFonts w:ascii="Times New Roman" w:hAnsi="Times New Roman"/>
                <w:sz w:val="28"/>
                <w:szCs w:val="28"/>
              </w:rPr>
              <w:t>Объекты дорожного сервиса</w:t>
            </w:r>
          </w:p>
        </w:tc>
        <w:tc>
          <w:tcPr>
            <w:tcW w:w="5901" w:type="dxa"/>
          </w:tcPr>
          <w:p w:rsidR="003A3000" w:rsidRPr="003A3000" w:rsidRDefault="003A3000" w:rsidP="003A3000">
            <w:pPr>
              <w:jc w:val="both"/>
              <w:rPr>
                <w:rFonts w:ascii="Times New Roman" w:hAnsi="Times New Roman"/>
                <w:sz w:val="28"/>
                <w:szCs w:val="28"/>
              </w:rPr>
            </w:pPr>
            <w:r w:rsidRPr="003A3000">
              <w:rPr>
                <w:rFonts w:ascii="Times New Roman" w:hAnsi="Times New Roman"/>
                <w:sz w:val="28"/>
                <w:szCs w:val="2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9" w:anchor="block_14911" w:history="1">
              <w:r w:rsidRPr="003A3000">
                <w:rPr>
                  <w:rStyle w:val="ab"/>
                  <w:rFonts w:ascii="Times New Roman" w:hAnsi="Times New Roman"/>
                  <w:sz w:val="28"/>
                  <w:szCs w:val="28"/>
                </w:rPr>
                <w:t>кодами 4.9.1.1 - 4.9.1.4</w:t>
              </w:r>
            </w:hyperlink>
          </w:p>
        </w:tc>
        <w:tc>
          <w:tcPr>
            <w:tcW w:w="1260" w:type="dxa"/>
          </w:tcPr>
          <w:p w:rsidR="003A3000" w:rsidRPr="003A3000" w:rsidRDefault="003A3000" w:rsidP="003A3000">
            <w:pPr>
              <w:jc w:val="both"/>
              <w:rPr>
                <w:rFonts w:ascii="Times New Roman" w:hAnsi="Times New Roman"/>
                <w:sz w:val="28"/>
                <w:szCs w:val="28"/>
              </w:rPr>
            </w:pPr>
            <w:r w:rsidRPr="003A3000">
              <w:rPr>
                <w:rFonts w:ascii="Times New Roman" w:hAnsi="Times New Roman"/>
                <w:sz w:val="28"/>
                <w:szCs w:val="28"/>
              </w:rPr>
              <w:t>4.9.1</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Выставочно-ярмарочная деятельность</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260" w:type="dxa"/>
            <w:vAlign w:val="center"/>
          </w:tcPr>
          <w:p w:rsidR="003A3000" w:rsidRPr="003A3000" w:rsidRDefault="003A3000" w:rsidP="003A3000">
            <w:pPr>
              <w:autoSpaceDE w:val="0"/>
              <w:autoSpaceDN w:val="0"/>
              <w:adjustRightInd w:val="0"/>
              <w:jc w:val="center"/>
              <w:rPr>
                <w:rFonts w:ascii="Times New Roman" w:hAnsi="Times New Roman"/>
                <w:sz w:val="28"/>
                <w:szCs w:val="28"/>
                <w:lang w:bidi="ru-RU"/>
              </w:rPr>
            </w:pPr>
            <w:r w:rsidRPr="003A3000">
              <w:rPr>
                <w:rFonts w:ascii="Times New Roman" w:hAnsi="Times New Roman"/>
                <w:sz w:val="28"/>
                <w:szCs w:val="28"/>
                <w:lang w:bidi="ru-RU"/>
              </w:rPr>
              <w:t>4.10</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Связь</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w:t>
            </w:r>
            <w:r w:rsidRPr="003A3000">
              <w:rPr>
                <w:rFonts w:ascii="Times New Roman" w:hAnsi="Times New Roman"/>
                <w:bCs/>
                <w:sz w:val="28"/>
                <w:szCs w:val="28"/>
              </w:rPr>
              <w:lastRenderedPageBreak/>
              <w:t>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260" w:type="dxa"/>
            <w:vAlign w:val="center"/>
          </w:tcPr>
          <w:p w:rsidR="003A3000" w:rsidRPr="003A3000" w:rsidRDefault="003A3000" w:rsidP="003A3000">
            <w:pPr>
              <w:autoSpaceDE w:val="0"/>
              <w:autoSpaceDN w:val="0"/>
              <w:adjustRightInd w:val="0"/>
              <w:jc w:val="center"/>
              <w:rPr>
                <w:rFonts w:ascii="Times New Roman" w:hAnsi="Times New Roman"/>
                <w:sz w:val="28"/>
                <w:szCs w:val="28"/>
                <w:lang w:bidi="ru-RU"/>
              </w:rPr>
            </w:pPr>
            <w:r w:rsidRPr="003A3000">
              <w:rPr>
                <w:rFonts w:ascii="Times New Roman" w:hAnsi="Times New Roman"/>
                <w:sz w:val="28"/>
                <w:szCs w:val="28"/>
                <w:lang w:bidi="ru-RU"/>
              </w:rPr>
              <w:lastRenderedPageBreak/>
              <w:t>6.8</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Автомобильный транспорт</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1260" w:type="dxa"/>
            <w:vAlign w:val="center"/>
          </w:tcPr>
          <w:p w:rsidR="003A3000" w:rsidRPr="003A3000" w:rsidRDefault="003A3000" w:rsidP="003A3000">
            <w:pPr>
              <w:autoSpaceDE w:val="0"/>
              <w:autoSpaceDN w:val="0"/>
              <w:adjustRightInd w:val="0"/>
              <w:jc w:val="center"/>
              <w:rPr>
                <w:rFonts w:ascii="Times New Roman" w:hAnsi="Times New Roman"/>
                <w:sz w:val="28"/>
                <w:szCs w:val="28"/>
                <w:lang w:bidi="ru-RU"/>
              </w:rPr>
            </w:pPr>
            <w:r w:rsidRPr="003A3000">
              <w:rPr>
                <w:rFonts w:ascii="Times New Roman" w:hAnsi="Times New Roman"/>
                <w:sz w:val="28"/>
                <w:szCs w:val="28"/>
                <w:lang w:bidi="ru-RU"/>
              </w:rPr>
              <w:t>7.2</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Обеспечение внутреннего правопорядка</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260" w:type="dxa"/>
            <w:vAlign w:val="center"/>
          </w:tcPr>
          <w:p w:rsidR="003A3000" w:rsidRPr="003A3000" w:rsidRDefault="003A3000" w:rsidP="003A3000">
            <w:pPr>
              <w:autoSpaceDE w:val="0"/>
              <w:autoSpaceDN w:val="0"/>
              <w:adjustRightInd w:val="0"/>
              <w:jc w:val="center"/>
              <w:rPr>
                <w:rFonts w:ascii="Times New Roman" w:hAnsi="Times New Roman"/>
                <w:sz w:val="28"/>
                <w:szCs w:val="28"/>
                <w:lang w:bidi="ru-RU"/>
              </w:rPr>
            </w:pPr>
            <w:r w:rsidRPr="003A3000">
              <w:rPr>
                <w:rFonts w:ascii="Times New Roman" w:hAnsi="Times New Roman"/>
                <w:sz w:val="28"/>
                <w:szCs w:val="28"/>
                <w:lang w:bidi="ru-RU"/>
              </w:rPr>
              <w:t>8.3</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Земельные участки (территории) общего пользования</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260" w:type="dxa"/>
            <w:vAlign w:val="center"/>
          </w:tcPr>
          <w:p w:rsidR="003A3000" w:rsidRPr="003A3000" w:rsidRDefault="003A3000" w:rsidP="003A3000">
            <w:pPr>
              <w:autoSpaceDE w:val="0"/>
              <w:autoSpaceDN w:val="0"/>
              <w:adjustRightInd w:val="0"/>
              <w:jc w:val="center"/>
              <w:rPr>
                <w:rFonts w:ascii="Times New Roman" w:hAnsi="Times New Roman"/>
                <w:bCs/>
                <w:sz w:val="28"/>
                <w:szCs w:val="28"/>
              </w:rPr>
            </w:pPr>
            <w:r w:rsidRPr="003A3000">
              <w:rPr>
                <w:rFonts w:ascii="Times New Roman" w:hAnsi="Times New Roman"/>
                <w:bCs/>
                <w:sz w:val="28"/>
                <w:szCs w:val="28"/>
              </w:rPr>
              <w:t>12.0</w:t>
            </w:r>
          </w:p>
        </w:tc>
      </w:tr>
      <w:tr w:rsidR="003A3000" w:rsidRPr="003A3000" w:rsidTr="003A3000">
        <w:tc>
          <w:tcPr>
            <w:tcW w:w="10060" w:type="dxa"/>
            <w:gridSpan w:val="3"/>
            <w:vAlign w:val="center"/>
          </w:tcPr>
          <w:p w:rsidR="003A3000" w:rsidRPr="003A3000" w:rsidRDefault="003A3000" w:rsidP="003A3000">
            <w:pPr>
              <w:autoSpaceDE w:val="0"/>
              <w:autoSpaceDN w:val="0"/>
              <w:adjustRightInd w:val="0"/>
              <w:jc w:val="center"/>
              <w:rPr>
                <w:rFonts w:ascii="Times New Roman" w:hAnsi="Times New Roman"/>
                <w:bCs/>
                <w:sz w:val="28"/>
                <w:szCs w:val="28"/>
              </w:rPr>
            </w:pPr>
            <w:r w:rsidRPr="003A3000">
              <w:rPr>
                <w:rFonts w:ascii="Times New Roman" w:hAnsi="Times New Roman"/>
                <w:bCs/>
                <w:sz w:val="28"/>
                <w:szCs w:val="28"/>
              </w:rPr>
              <w:t>Условно разрешенные виды использования земельных участков</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Пищевая промышленность</w:t>
            </w:r>
          </w:p>
        </w:tc>
        <w:tc>
          <w:tcPr>
            <w:tcW w:w="5901" w:type="dxa"/>
          </w:tcPr>
          <w:p w:rsidR="003A3000" w:rsidRPr="003A3000" w:rsidRDefault="003A3000" w:rsidP="003A3000">
            <w:pPr>
              <w:autoSpaceDE w:val="0"/>
              <w:autoSpaceDN w:val="0"/>
              <w:adjustRightInd w:val="0"/>
              <w:jc w:val="both"/>
              <w:rPr>
                <w:rFonts w:ascii="Times New Roman" w:hAnsi="Times New Roman"/>
                <w:bCs/>
                <w:sz w:val="28"/>
                <w:szCs w:val="28"/>
              </w:rPr>
            </w:pPr>
            <w:r w:rsidRPr="003A3000">
              <w:rPr>
                <w:rFonts w:ascii="Times New Roman" w:hAnsi="Times New Roman"/>
                <w:bCs/>
                <w:sz w:val="28"/>
                <w:szCs w:val="2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260" w:type="dxa"/>
            <w:vAlign w:val="center"/>
          </w:tcPr>
          <w:p w:rsidR="003A3000" w:rsidRPr="003A3000" w:rsidRDefault="003A3000" w:rsidP="003A3000">
            <w:pPr>
              <w:autoSpaceDE w:val="0"/>
              <w:autoSpaceDN w:val="0"/>
              <w:adjustRightInd w:val="0"/>
              <w:jc w:val="center"/>
              <w:rPr>
                <w:rFonts w:ascii="Times New Roman" w:hAnsi="Times New Roman"/>
                <w:bCs/>
                <w:sz w:val="28"/>
                <w:szCs w:val="28"/>
              </w:rPr>
            </w:pPr>
            <w:r w:rsidRPr="003A3000">
              <w:rPr>
                <w:rFonts w:ascii="Times New Roman" w:hAnsi="Times New Roman"/>
                <w:bCs/>
                <w:sz w:val="28"/>
                <w:szCs w:val="28"/>
              </w:rPr>
              <w:t>6.4</w:t>
            </w:r>
          </w:p>
        </w:tc>
      </w:tr>
      <w:tr w:rsidR="003A3000" w:rsidRPr="003A3000" w:rsidTr="003A3000">
        <w:tc>
          <w:tcPr>
            <w:tcW w:w="10060" w:type="dxa"/>
            <w:gridSpan w:val="3"/>
            <w:vAlign w:val="center"/>
          </w:tcPr>
          <w:p w:rsidR="003A3000" w:rsidRPr="003A3000" w:rsidRDefault="003A3000" w:rsidP="003A3000">
            <w:pPr>
              <w:autoSpaceDE w:val="0"/>
              <w:autoSpaceDN w:val="0"/>
              <w:adjustRightInd w:val="0"/>
              <w:ind w:firstLine="567"/>
              <w:jc w:val="center"/>
              <w:rPr>
                <w:rFonts w:ascii="Times New Roman" w:hAnsi="Times New Roman"/>
                <w:bCs/>
                <w:sz w:val="28"/>
                <w:szCs w:val="28"/>
              </w:rPr>
            </w:pPr>
            <w:r w:rsidRPr="003A3000">
              <w:rPr>
                <w:rFonts w:ascii="Times New Roman" w:hAnsi="Times New Roman"/>
                <w:sz w:val="28"/>
                <w:szCs w:val="28"/>
              </w:rPr>
              <w:t>Вспомогательные виды разрешенного использования земельных участков</w:t>
            </w:r>
          </w:p>
        </w:tc>
      </w:tr>
      <w:tr w:rsidR="003A3000" w:rsidRPr="003A3000" w:rsidTr="003A3000">
        <w:tc>
          <w:tcPr>
            <w:tcW w:w="10060" w:type="dxa"/>
            <w:gridSpan w:val="3"/>
            <w:vAlign w:val="center"/>
          </w:tcPr>
          <w:p w:rsidR="003A3000" w:rsidRPr="003A3000" w:rsidRDefault="003A3000" w:rsidP="003A3000">
            <w:pPr>
              <w:autoSpaceDE w:val="0"/>
              <w:autoSpaceDN w:val="0"/>
              <w:adjustRightInd w:val="0"/>
              <w:jc w:val="center"/>
              <w:rPr>
                <w:rFonts w:ascii="Times New Roman" w:hAnsi="Times New Roman"/>
                <w:bCs/>
                <w:sz w:val="28"/>
                <w:szCs w:val="28"/>
              </w:rPr>
            </w:pPr>
            <w:r w:rsidRPr="003A3000">
              <w:rPr>
                <w:rFonts w:ascii="Times New Roman" w:hAnsi="Times New Roman"/>
                <w:bCs/>
                <w:sz w:val="28"/>
                <w:szCs w:val="28"/>
              </w:rPr>
              <w:t>Не устанавливаются</w:t>
            </w:r>
          </w:p>
        </w:tc>
      </w:tr>
    </w:tbl>
    <w:p w:rsidR="003A3000" w:rsidRPr="003A3000" w:rsidRDefault="003A3000" w:rsidP="003A3000">
      <w:pPr>
        <w:autoSpaceDE w:val="0"/>
        <w:autoSpaceDN w:val="0"/>
        <w:adjustRightInd w:val="0"/>
        <w:ind w:firstLine="567"/>
        <w:jc w:val="right"/>
        <w:rPr>
          <w:bCs/>
          <w:sz w:val="28"/>
          <w:szCs w:val="28"/>
        </w:rPr>
      </w:pPr>
    </w:p>
    <w:p w:rsidR="003A3000" w:rsidRPr="003A3000" w:rsidRDefault="003A3000" w:rsidP="003A3000">
      <w:pPr>
        <w:pStyle w:val="af"/>
        <w:numPr>
          <w:ilvl w:val="0"/>
          <w:numId w:val="25"/>
        </w:numPr>
        <w:autoSpaceDE w:val="0"/>
        <w:autoSpaceDN w:val="0"/>
        <w:adjustRightInd w:val="0"/>
        <w:spacing w:after="0" w:line="240" w:lineRule="auto"/>
        <w:ind w:left="0" w:firstLine="426"/>
        <w:jc w:val="both"/>
        <w:rPr>
          <w:rFonts w:ascii="Times New Roman" w:hAnsi="Times New Roman" w:cs="Times New Roman"/>
          <w:bCs/>
          <w:sz w:val="28"/>
          <w:szCs w:val="28"/>
        </w:rPr>
      </w:pPr>
      <w:r w:rsidRPr="003A3000">
        <w:rPr>
          <w:rFonts w:ascii="Times New Roman" w:hAnsi="Times New Roman" w:cs="Times New Roman"/>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3A3000" w:rsidRPr="003A3000" w:rsidRDefault="003A3000" w:rsidP="003A3000">
      <w:pPr>
        <w:pStyle w:val="af"/>
        <w:numPr>
          <w:ilvl w:val="1"/>
          <w:numId w:val="25"/>
        </w:numPr>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sidRPr="003A3000">
        <w:rPr>
          <w:rFonts w:ascii="Times New Roman" w:eastAsia="Times New Roman" w:hAnsi="Times New Roman" w:cs="Times New Roman"/>
          <w:sz w:val="28"/>
          <w:szCs w:val="28"/>
          <w:lang w:bidi="hi-IN"/>
        </w:rPr>
        <w:lastRenderedPageBreak/>
        <w:t>Предельные (минимальные и (или) максимальные) размеры земельных участков, в том числе их площадь приведены в таблице 49.2.</w:t>
      </w:r>
    </w:p>
    <w:p w:rsidR="003A3000" w:rsidRPr="003A3000" w:rsidRDefault="003A3000" w:rsidP="003A3000">
      <w:pPr>
        <w:autoSpaceDE w:val="0"/>
        <w:autoSpaceDN w:val="0"/>
        <w:adjustRightInd w:val="0"/>
        <w:ind w:firstLine="567"/>
        <w:jc w:val="right"/>
        <w:rPr>
          <w:bCs/>
          <w:sz w:val="28"/>
          <w:szCs w:val="28"/>
        </w:rPr>
      </w:pPr>
    </w:p>
    <w:p w:rsidR="003A3000" w:rsidRPr="003A3000" w:rsidRDefault="003A3000" w:rsidP="003A3000">
      <w:pPr>
        <w:autoSpaceDE w:val="0"/>
        <w:autoSpaceDN w:val="0"/>
        <w:adjustRightInd w:val="0"/>
        <w:ind w:firstLine="567"/>
        <w:jc w:val="right"/>
        <w:rPr>
          <w:bCs/>
          <w:sz w:val="28"/>
          <w:szCs w:val="28"/>
        </w:rPr>
      </w:pPr>
      <w:r w:rsidRPr="003A3000">
        <w:rPr>
          <w:bCs/>
          <w:sz w:val="28"/>
          <w:szCs w:val="28"/>
        </w:rPr>
        <w:t>Таблица 49.2</w:t>
      </w:r>
    </w:p>
    <w:tbl>
      <w:tblPr>
        <w:tblStyle w:val="ae"/>
        <w:tblW w:w="10060" w:type="dxa"/>
        <w:tblLook w:val="04A0" w:firstRow="1" w:lastRow="0" w:firstColumn="1" w:lastColumn="0" w:noHBand="0" w:noVBand="1"/>
      </w:tblPr>
      <w:tblGrid>
        <w:gridCol w:w="2899"/>
        <w:gridCol w:w="7161"/>
      </w:tblGrid>
      <w:tr w:rsidR="003A3000" w:rsidRPr="003A3000" w:rsidTr="003A3000">
        <w:trPr>
          <w:tblHeader/>
        </w:trPr>
        <w:tc>
          <w:tcPr>
            <w:tcW w:w="2899" w:type="dxa"/>
            <w:vAlign w:val="center"/>
          </w:tcPr>
          <w:p w:rsidR="003A3000" w:rsidRPr="003A3000" w:rsidRDefault="003A3000" w:rsidP="003A3000">
            <w:pPr>
              <w:suppressAutoHyphens/>
              <w:autoSpaceDE w:val="0"/>
              <w:jc w:val="center"/>
              <w:rPr>
                <w:rFonts w:ascii="Times New Roman" w:hAnsi="Times New Roman"/>
                <w:sz w:val="28"/>
                <w:szCs w:val="28"/>
              </w:rPr>
            </w:pPr>
            <w:bookmarkStart w:id="0" w:name="_Hlk13767896"/>
            <w:r w:rsidRPr="003A3000">
              <w:rPr>
                <w:rFonts w:ascii="Times New Roman" w:hAnsi="Times New Roman"/>
                <w:bCs/>
                <w:sz w:val="28"/>
                <w:szCs w:val="28"/>
              </w:rPr>
              <w:t>Виды разрешенного использования земельных участков</w:t>
            </w:r>
          </w:p>
        </w:tc>
        <w:tc>
          <w:tcPr>
            <w:tcW w:w="7161" w:type="dxa"/>
            <w:vAlign w:val="center"/>
          </w:tcPr>
          <w:p w:rsidR="003A3000" w:rsidRPr="003A3000" w:rsidRDefault="003A3000" w:rsidP="003A3000">
            <w:pPr>
              <w:autoSpaceDE w:val="0"/>
              <w:autoSpaceDN w:val="0"/>
              <w:adjustRightInd w:val="0"/>
              <w:jc w:val="center"/>
              <w:rPr>
                <w:rFonts w:ascii="Times New Roman" w:hAnsi="Times New Roman"/>
                <w:sz w:val="28"/>
                <w:szCs w:val="28"/>
              </w:rPr>
            </w:pPr>
            <w:r w:rsidRPr="003A3000">
              <w:rPr>
                <w:rFonts w:ascii="Times New Roman" w:hAnsi="Times New Roman"/>
                <w:sz w:val="28"/>
                <w:szCs w:val="28"/>
              </w:rPr>
              <w:t>Предельные размеры земельных участков (минимальные и (или) максимальные), кв. м</w:t>
            </w:r>
          </w:p>
        </w:tc>
      </w:tr>
      <w:tr w:rsidR="003A3000" w:rsidRPr="003A3000" w:rsidTr="003A3000">
        <w:tc>
          <w:tcPr>
            <w:tcW w:w="10060" w:type="dxa"/>
            <w:gridSpan w:val="2"/>
          </w:tcPr>
          <w:p w:rsidR="003A3000" w:rsidRPr="003A3000" w:rsidRDefault="003A3000" w:rsidP="003A3000">
            <w:pPr>
              <w:autoSpaceDE w:val="0"/>
              <w:autoSpaceDN w:val="0"/>
              <w:adjustRightInd w:val="0"/>
              <w:jc w:val="center"/>
              <w:rPr>
                <w:rFonts w:ascii="Times New Roman" w:hAnsi="Times New Roman"/>
                <w:sz w:val="28"/>
                <w:szCs w:val="28"/>
              </w:rPr>
            </w:pPr>
            <w:r w:rsidRPr="003A3000">
              <w:rPr>
                <w:rFonts w:ascii="Times New Roman" w:hAnsi="Times New Roman"/>
                <w:bCs/>
                <w:sz w:val="28"/>
                <w:szCs w:val="28"/>
              </w:rPr>
              <w:t>Основные виды разрешенного использования земельных участков</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lang w:bidi="ru-RU"/>
              </w:rPr>
              <w:t>Коммунальное обслуживание</w:t>
            </w:r>
          </w:p>
        </w:tc>
        <w:tc>
          <w:tcPr>
            <w:tcW w:w="7161" w:type="dxa"/>
            <w:shd w:val="clear" w:color="auto" w:fill="auto"/>
          </w:tcPr>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Социальное обслуживание</w:t>
            </w:r>
          </w:p>
        </w:tc>
        <w:tc>
          <w:tcPr>
            <w:tcW w:w="7161" w:type="dxa"/>
            <w:shd w:val="clear" w:color="auto" w:fill="auto"/>
          </w:tcPr>
          <w:p w:rsidR="003A3000" w:rsidRPr="003A3000" w:rsidRDefault="003A3000" w:rsidP="003A3000">
            <w:pPr>
              <w:jc w:val="both"/>
              <w:rPr>
                <w:rFonts w:ascii="Times New Roman" w:hAnsi="Times New Roman"/>
                <w:sz w:val="28"/>
                <w:szCs w:val="28"/>
              </w:rPr>
            </w:pPr>
            <w:r w:rsidRPr="003A3000">
              <w:rPr>
                <w:rFonts w:ascii="Times New Roman" w:hAnsi="Times New Roman"/>
                <w:sz w:val="28"/>
                <w:szCs w:val="28"/>
              </w:rPr>
              <w:t>Минимальный размер земельного участка – 100 кв. м</w:t>
            </w:r>
          </w:p>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Максимальный размер земельного участка не подлежит установлению.</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Бытовое обслуживание</w:t>
            </w:r>
          </w:p>
        </w:tc>
        <w:tc>
          <w:tcPr>
            <w:tcW w:w="7161" w:type="dxa"/>
            <w:shd w:val="clear" w:color="auto" w:fill="auto"/>
          </w:tcPr>
          <w:p w:rsidR="003A3000" w:rsidRPr="003A3000" w:rsidRDefault="003A3000" w:rsidP="003A3000">
            <w:pPr>
              <w:jc w:val="both"/>
              <w:rPr>
                <w:rFonts w:ascii="Times New Roman" w:hAnsi="Times New Roman"/>
                <w:sz w:val="28"/>
                <w:szCs w:val="28"/>
              </w:rPr>
            </w:pPr>
            <w:r w:rsidRPr="003A3000">
              <w:rPr>
                <w:rFonts w:ascii="Times New Roman" w:hAnsi="Times New Roman"/>
                <w:sz w:val="28"/>
                <w:szCs w:val="28"/>
              </w:rPr>
              <w:t>Минимальный размер земельного участка – 30 кв. м</w:t>
            </w:r>
          </w:p>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Максимальный размер земельного участка – 1500 кв. м</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Амбулаторно-поликлиническое обслуживание</w:t>
            </w:r>
          </w:p>
        </w:tc>
        <w:tc>
          <w:tcPr>
            <w:tcW w:w="7161" w:type="dxa"/>
            <w:shd w:val="clear" w:color="auto" w:fill="auto"/>
          </w:tcPr>
          <w:p w:rsidR="003A3000" w:rsidRPr="003A3000" w:rsidRDefault="003A3000" w:rsidP="003A3000">
            <w:pPr>
              <w:jc w:val="both"/>
              <w:rPr>
                <w:rFonts w:ascii="Times New Roman" w:hAnsi="Times New Roman"/>
                <w:sz w:val="28"/>
                <w:szCs w:val="28"/>
              </w:rPr>
            </w:pPr>
            <w:r w:rsidRPr="003A3000">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Религиозное использование</w:t>
            </w:r>
          </w:p>
        </w:tc>
        <w:tc>
          <w:tcPr>
            <w:tcW w:w="7161" w:type="dxa"/>
            <w:shd w:val="clear" w:color="auto" w:fill="auto"/>
          </w:tcPr>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Минимальный размер земельного участка – 100 кв. м</w:t>
            </w:r>
          </w:p>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Максимальный размер земельного участка не подлежит установлению.</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Общественное управление</w:t>
            </w:r>
          </w:p>
        </w:tc>
        <w:tc>
          <w:tcPr>
            <w:tcW w:w="7161" w:type="dxa"/>
            <w:shd w:val="clear" w:color="auto" w:fill="auto"/>
          </w:tcPr>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Минимальный размер земельного участка – 100 кв. м</w:t>
            </w:r>
          </w:p>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Максимальный размер земельного участка не подлежит установлению.</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Обеспечение научной деятельности</w:t>
            </w:r>
          </w:p>
        </w:tc>
        <w:tc>
          <w:tcPr>
            <w:tcW w:w="7161" w:type="dxa"/>
            <w:shd w:val="clear" w:color="auto" w:fill="auto"/>
          </w:tcPr>
          <w:p w:rsidR="003A3000" w:rsidRPr="003A3000" w:rsidRDefault="003A3000" w:rsidP="003A3000">
            <w:pPr>
              <w:jc w:val="both"/>
              <w:rPr>
                <w:rFonts w:ascii="Times New Roman" w:hAnsi="Times New Roman"/>
                <w:sz w:val="28"/>
                <w:szCs w:val="28"/>
                <w:lang w:bidi="ru-RU"/>
              </w:rPr>
            </w:pPr>
            <w:r w:rsidRPr="003A3000">
              <w:rPr>
                <w:rFonts w:ascii="Times New Roman" w:hAnsi="Times New Roman"/>
                <w:sz w:val="28"/>
                <w:szCs w:val="28"/>
                <w:lang w:bidi="ru-RU"/>
              </w:rPr>
              <w:t>Минимальный размер земельного участка – 100 кв. м</w:t>
            </w:r>
          </w:p>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Максимальный размер земельного участка не подлежит установлению.</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Амбулаторное ветеринарное обслуживание</w:t>
            </w:r>
          </w:p>
        </w:tc>
        <w:tc>
          <w:tcPr>
            <w:tcW w:w="7161" w:type="dxa"/>
            <w:shd w:val="clear" w:color="auto" w:fill="auto"/>
          </w:tcPr>
          <w:p w:rsidR="003A3000" w:rsidRPr="003A3000" w:rsidRDefault="003A3000" w:rsidP="003A3000">
            <w:pPr>
              <w:jc w:val="both"/>
              <w:rPr>
                <w:rFonts w:ascii="Times New Roman" w:hAnsi="Times New Roman"/>
                <w:sz w:val="28"/>
                <w:szCs w:val="28"/>
                <w:lang w:bidi="ru-RU"/>
              </w:rPr>
            </w:pPr>
            <w:r w:rsidRPr="003A3000">
              <w:rPr>
                <w:rFonts w:ascii="Times New Roman" w:hAnsi="Times New Roman"/>
                <w:sz w:val="28"/>
                <w:szCs w:val="28"/>
                <w:lang w:bidi="ru-RU"/>
              </w:rPr>
              <w:t>Минимальный размер земельного участка – 30 кв. м</w:t>
            </w:r>
          </w:p>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Максимальный размер земельного участка – 1200 кв. м</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Предпринимательство</w:t>
            </w:r>
          </w:p>
        </w:tc>
        <w:tc>
          <w:tcPr>
            <w:tcW w:w="7161" w:type="dxa"/>
            <w:shd w:val="clear" w:color="auto" w:fill="auto"/>
          </w:tcPr>
          <w:p w:rsidR="003A3000" w:rsidRPr="003A3000" w:rsidRDefault="003A3000" w:rsidP="003A3000">
            <w:pPr>
              <w:jc w:val="both"/>
              <w:rPr>
                <w:rFonts w:ascii="Times New Roman" w:hAnsi="Times New Roman"/>
                <w:sz w:val="28"/>
                <w:szCs w:val="28"/>
                <w:lang w:bidi="ru-RU"/>
              </w:rPr>
            </w:pPr>
            <w:r w:rsidRPr="003A3000">
              <w:rPr>
                <w:rFonts w:ascii="Times New Roman" w:hAnsi="Times New Roman"/>
                <w:sz w:val="28"/>
                <w:szCs w:val="28"/>
                <w:lang w:bidi="ru-RU"/>
              </w:rPr>
              <w:t>Минимальный размер земельного участка – 50 кв. м</w:t>
            </w:r>
          </w:p>
          <w:p w:rsidR="003A3000" w:rsidRPr="003A3000" w:rsidRDefault="003A3000" w:rsidP="003A3000">
            <w:pPr>
              <w:jc w:val="both"/>
              <w:rPr>
                <w:rFonts w:ascii="Times New Roman" w:hAnsi="Times New Roman"/>
                <w:sz w:val="28"/>
                <w:szCs w:val="28"/>
                <w:lang w:bidi="ru-RU"/>
              </w:rPr>
            </w:pPr>
            <w:r w:rsidRPr="003A3000">
              <w:rPr>
                <w:rFonts w:ascii="Times New Roman" w:hAnsi="Times New Roman"/>
                <w:sz w:val="28"/>
                <w:szCs w:val="28"/>
              </w:rPr>
              <w:t>Максимальный размер земельного участка – 1500 кв. м</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Деловое управление</w:t>
            </w:r>
          </w:p>
        </w:tc>
        <w:tc>
          <w:tcPr>
            <w:tcW w:w="7161" w:type="dxa"/>
            <w:shd w:val="clear" w:color="auto" w:fill="auto"/>
          </w:tcPr>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Минимальный размер земельного участка – 100 кв. м</w:t>
            </w:r>
          </w:p>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Максимальный размер земельного участка не подлежит установлению.</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Рынки</w:t>
            </w:r>
          </w:p>
        </w:tc>
        <w:tc>
          <w:tcPr>
            <w:tcW w:w="7161" w:type="dxa"/>
            <w:shd w:val="clear" w:color="auto" w:fill="auto"/>
          </w:tcPr>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Минимальный размер земельного участка – 800 кв. м</w:t>
            </w:r>
          </w:p>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Максимальный размер земельного участка – 8400 кв. м, из расчета 14 кв. м участка на 1 кв. м торговой площади.</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Магазины</w:t>
            </w:r>
          </w:p>
        </w:tc>
        <w:tc>
          <w:tcPr>
            <w:tcW w:w="7161" w:type="dxa"/>
            <w:shd w:val="clear" w:color="auto" w:fill="auto"/>
          </w:tcPr>
          <w:p w:rsidR="003A3000" w:rsidRPr="003A3000" w:rsidRDefault="003A3000" w:rsidP="003A3000">
            <w:pPr>
              <w:autoSpaceDE w:val="0"/>
              <w:autoSpaceDN w:val="0"/>
              <w:adjustRightInd w:val="0"/>
              <w:jc w:val="both"/>
              <w:rPr>
                <w:rFonts w:ascii="Times New Roman" w:eastAsia="Tahoma" w:hAnsi="Times New Roman"/>
                <w:sz w:val="28"/>
                <w:szCs w:val="28"/>
              </w:rPr>
            </w:pPr>
            <w:r w:rsidRPr="003A3000">
              <w:rPr>
                <w:rFonts w:ascii="Times New Roman" w:eastAsia="Tahoma" w:hAnsi="Times New Roman"/>
                <w:sz w:val="28"/>
                <w:szCs w:val="28"/>
              </w:rPr>
              <w:t>Минимальный размер земельного участка – 30 кв. м</w:t>
            </w:r>
          </w:p>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eastAsia="Tahoma" w:hAnsi="Times New Roman"/>
                <w:sz w:val="28"/>
                <w:szCs w:val="28"/>
              </w:rPr>
              <w:t>Максимальный размер земельного участка – 1500 кв. м</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Банковская и страховая деятельность</w:t>
            </w:r>
          </w:p>
        </w:tc>
        <w:tc>
          <w:tcPr>
            <w:tcW w:w="7161" w:type="dxa"/>
            <w:shd w:val="clear" w:color="auto" w:fill="auto"/>
          </w:tcPr>
          <w:p w:rsidR="003A3000" w:rsidRPr="003A3000" w:rsidRDefault="003A3000" w:rsidP="003A3000">
            <w:pPr>
              <w:jc w:val="both"/>
              <w:rPr>
                <w:rFonts w:ascii="Times New Roman" w:hAnsi="Times New Roman"/>
                <w:sz w:val="28"/>
                <w:szCs w:val="28"/>
              </w:rPr>
            </w:pPr>
            <w:r w:rsidRPr="003A3000">
              <w:rPr>
                <w:rFonts w:ascii="Times New Roman" w:hAnsi="Times New Roman"/>
                <w:sz w:val="28"/>
                <w:szCs w:val="28"/>
              </w:rPr>
              <w:t>Минимальный размер земельного участка – 30 кв. м</w:t>
            </w:r>
          </w:p>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Максимальный размер земельного участка – 2400 кв. м</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rPr>
              <w:t>Общественное питание</w:t>
            </w:r>
          </w:p>
        </w:tc>
        <w:tc>
          <w:tcPr>
            <w:tcW w:w="7161" w:type="dxa"/>
            <w:shd w:val="clear" w:color="auto" w:fill="auto"/>
          </w:tcPr>
          <w:p w:rsidR="003A3000" w:rsidRPr="003A3000" w:rsidRDefault="003A3000" w:rsidP="003A3000">
            <w:pPr>
              <w:jc w:val="both"/>
              <w:rPr>
                <w:rFonts w:ascii="Times New Roman" w:hAnsi="Times New Roman"/>
                <w:sz w:val="28"/>
                <w:szCs w:val="28"/>
              </w:rPr>
            </w:pPr>
            <w:r w:rsidRPr="003A3000">
              <w:rPr>
                <w:rFonts w:ascii="Times New Roman" w:hAnsi="Times New Roman"/>
                <w:sz w:val="28"/>
                <w:szCs w:val="28"/>
              </w:rPr>
              <w:t>Минимальный размер земельного участка – 100 кв. м</w:t>
            </w:r>
          </w:p>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Максимальный размер земельного участка – 2300 кв. м</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lastRenderedPageBreak/>
              <w:t>Гостиничное обслуживание</w:t>
            </w:r>
          </w:p>
        </w:tc>
        <w:tc>
          <w:tcPr>
            <w:tcW w:w="7161" w:type="dxa"/>
            <w:shd w:val="clear" w:color="auto" w:fill="auto"/>
          </w:tcPr>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Минимальный размер земельного участка – 300 кв. Максимальный размер земельного участка не подлежит установлению.</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Развлекательные мероприятия</w:t>
            </w:r>
          </w:p>
        </w:tc>
        <w:tc>
          <w:tcPr>
            <w:tcW w:w="7161" w:type="dxa"/>
            <w:shd w:val="clear" w:color="auto" w:fill="auto"/>
          </w:tcPr>
          <w:p w:rsidR="003A3000" w:rsidRPr="003A3000" w:rsidRDefault="003A3000" w:rsidP="003A3000">
            <w:pPr>
              <w:rPr>
                <w:rFonts w:ascii="Times New Roman" w:hAnsi="Times New Roman"/>
                <w:sz w:val="28"/>
                <w:szCs w:val="28"/>
              </w:rPr>
            </w:pPr>
            <w:r w:rsidRPr="003A3000">
              <w:rPr>
                <w:rFonts w:ascii="Times New Roman" w:hAnsi="Times New Roman"/>
                <w:sz w:val="28"/>
                <w:szCs w:val="28"/>
              </w:rPr>
              <w:t>Минимальный размер земельного участка – 100 кв. м</w:t>
            </w:r>
          </w:p>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Максимальный размер земельного участка – 1000 кв. м</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Проведение азартных игр</w:t>
            </w:r>
          </w:p>
        </w:tc>
        <w:tc>
          <w:tcPr>
            <w:tcW w:w="7161" w:type="dxa"/>
            <w:shd w:val="clear" w:color="auto" w:fill="auto"/>
          </w:tcPr>
          <w:p w:rsidR="003A3000" w:rsidRPr="003A3000" w:rsidRDefault="003A3000" w:rsidP="003A3000">
            <w:pPr>
              <w:jc w:val="both"/>
              <w:rPr>
                <w:rFonts w:ascii="Times New Roman" w:hAnsi="Times New Roman"/>
                <w:sz w:val="28"/>
                <w:szCs w:val="28"/>
                <w:lang w:bidi="ru-RU"/>
              </w:rPr>
            </w:pPr>
            <w:r w:rsidRPr="003A3000">
              <w:rPr>
                <w:rFonts w:ascii="Times New Roman" w:hAnsi="Times New Roman"/>
                <w:sz w:val="28"/>
                <w:szCs w:val="28"/>
                <w:lang w:bidi="ru-RU"/>
              </w:rPr>
              <w:t>Минимальный размер земельного участка – 50 кв. м</w:t>
            </w:r>
          </w:p>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Максимальный размер земельного участка – 1000 кв. м</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Объекты дорожного сервиса</w:t>
            </w:r>
          </w:p>
        </w:tc>
        <w:tc>
          <w:tcPr>
            <w:tcW w:w="7161" w:type="dxa"/>
            <w:shd w:val="clear" w:color="auto" w:fill="auto"/>
          </w:tcPr>
          <w:p w:rsidR="003A3000" w:rsidRPr="003A3000" w:rsidRDefault="003A3000" w:rsidP="003A3000">
            <w:pPr>
              <w:jc w:val="both"/>
              <w:rPr>
                <w:rFonts w:ascii="Times New Roman" w:hAnsi="Times New Roman"/>
                <w:sz w:val="28"/>
                <w:szCs w:val="28"/>
              </w:rPr>
            </w:pPr>
            <w:r w:rsidRPr="003A3000">
              <w:rPr>
                <w:rFonts w:ascii="Times New Roman" w:hAnsi="Times New Roman"/>
                <w:sz w:val="28"/>
                <w:szCs w:val="28"/>
              </w:rPr>
              <w:t>Минимальный размер земельного участка – 100 кв. м</w:t>
            </w:r>
          </w:p>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Максимальный размер земельного участка – 1500 кв. м</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Выставочно-ярмарочная деятельность</w:t>
            </w:r>
          </w:p>
        </w:tc>
        <w:tc>
          <w:tcPr>
            <w:tcW w:w="7161" w:type="dxa"/>
            <w:shd w:val="clear" w:color="auto" w:fill="auto"/>
          </w:tcPr>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Минимальный размер земельного участка – 800 кв. м</w:t>
            </w:r>
          </w:p>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Максимальный размер земельного участка – 8400 кв. м, из расчета 14 кв. м участка на 1 кв. м торговой площади.</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Связь</w:t>
            </w:r>
          </w:p>
        </w:tc>
        <w:tc>
          <w:tcPr>
            <w:tcW w:w="7161" w:type="dxa"/>
            <w:shd w:val="clear" w:color="auto" w:fill="auto"/>
          </w:tcPr>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Автомобильный транспорт</w:t>
            </w:r>
          </w:p>
        </w:tc>
        <w:tc>
          <w:tcPr>
            <w:tcW w:w="7161" w:type="dxa"/>
            <w:shd w:val="clear" w:color="auto" w:fill="auto"/>
          </w:tcPr>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Обеспечение внутреннего правопорядка</w:t>
            </w:r>
          </w:p>
        </w:tc>
        <w:tc>
          <w:tcPr>
            <w:tcW w:w="7161" w:type="dxa"/>
            <w:shd w:val="clear" w:color="auto" w:fill="auto"/>
          </w:tcPr>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3A3000" w:rsidRPr="003A3000" w:rsidTr="003A3000">
        <w:tc>
          <w:tcPr>
            <w:tcW w:w="2899" w:type="dxa"/>
            <w:shd w:val="clear" w:color="auto" w:fill="auto"/>
            <w:vAlign w:val="center"/>
          </w:tcPr>
          <w:p w:rsidR="003A3000" w:rsidRPr="003A3000" w:rsidRDefault="003A3000" w:rsidP="003A3000">
            <w:pPr>
              <w:autoSpaceDE w:val="0"/>
              <w:autoSpaceDN w:val="0"/>
              <w:adjustRightInd w:val="0"/>
              <w:jc w:val="both"/>
              <w:rPr>
                <w:rFonts w:ascii="Times New Roman" w:hAnsi="Times New Roman"/>
                <w:sz w:val="28"/>
                <w:szCs w:val="28"/>
                <w:lang w:bidi="ru-RU"/>
              </w:rPr>
            </w:pPr>
            <w:r w:rsidRPr="003A3000">
              <w:rPr>
                <w:rFonts w:ascii="Times New Roman" w:hAnsi="Times New Roman"/>
                <w:sz w:val="28"/>
                <w:szCs w:val="28"/>
                <w:lang w:bidi="ru-RU"/>
              </w:rPr>
              <w:t>Земельные участки (территории) общего пользования</w:t>
            </w:r>
          </w:p>
        </w:tc>
        <w:tc>
          <w:tcPr>
            <w:tcW w:w="7161" w:type="dxa"/>
            <w:shd w:val="clear" w:color="auto" w:fill="auto"/>
          </w:tcPr>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3A3000" w:rsidRPr="003A3000" w:rsidTr="003A3000">
        <w:tc>
          <w:tcPr>
            <w:tcW w:w="10060" w:type="dxa"/>
            <w:gridSpan w:val="2"/>
          </w:tcPr>
          <w:p w:rsidR="003A3000" w:rsidRPr="003A3000" w:rsidRDefault="003A3000" w:rsidP="003A3000">
            <w:pPr>
              <w:autoSpaceDE w:val="0"/>
              <w:autoSpaceDN w:val="0"/>
              <w:adjustRightInd w:val="0"/>
              <w:jc w:val="center"/>
              <w:rPr>
                <w:rFonts w:ascii="Times New Roman" w:hAnsi="Times New Roman"/>
                <w:sz w:val="28"/>
                <w:szCs w:val="28"/>
              </w:rPr>
            </w:pPr>
            <w:r w:rsidRPr="003A3000">
              <w:rPr>
                <w:rFonts w:ascii="Times New Roman" w:hAnsi="Times New Roman"/>
                <w:bCs/>
                <w:sz w:val="28"/>
                <w:szCs w:val="28"/>
              </w:rPr>
              <w:t>Условно разрешенные виды использования земельных участков</w:t>
            </w:r>
          </w:p>
        </w:tc>
      </w:tr>
      <w:tr w:rsidR="003A3000" w:rsidRPr="003A3000" w:rsidTr="003A3000">
        <w:tc>
          <w:tcPr>
            <w:tcW w:w="2899"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Пищевая промышленность</w:t>
            </w:r>
          </w:p>
        </w:tc>
        <w:tc>
          <w:tcPr>
            <w:tcW w:w="7161" w:type="dxa"/>
          </w:tcPr>
          <w:p w:rsidR="003A3000" w:rsidRPr="003A3000" w:rsidRDefault="003A3000" w:rsidP="003A3000">
            <w:pPr>
              <w:jc w:val="both"/>
              <w:rPr>
                <w:rFonts w:ascii="Times New Roman" w:hAnsi="Times New Roman"/>
                <w:sz w:val="28"/>
                <w:szCs w:val="28"/>
                <w:lang w:bidi="ru-RU"/>
              </w:rPr>
            </w:pPr>
            <w:r w:rsidRPr="003A3000">
              <w:rPr>
                <w:rFonts w:ascii="Times New Roman" w:hAnsi="Times New Roman"/>
                <w:sz w:val="28"/>
                <w:szCs w:val="28"/>
                <w:lang w:bidi="ru-RU"/>
              </w:rPr>
              <w:t>Минимальный размер земельного участка – 300 кв. м</w:t>
            </w:r>
          </w:p>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Максимальный размер земельного участка – 1000 кв. м</w:t>
            </w:r>
          </w:p>
        </w:tc>
      </w:tr>
      <w:tr w:rsidR="003A3000" w:rsidRPr="003A3000" w:rsidTr="003A3000">
        <w:tc>
          <w:tcPr>
            <w:tcW w:w="10060" w:type="dxa"/>
            <w:gridSpan w:val="2"/>
            <w:vAlign w:val="center"/>
          </w:tcPr>
          <w:p w:rsidR="003A3000" w:rsidRPr="003A3000" w:rsidRDefault="003A3000" w:rsidP="003A3000">
            <w:pPr>
              <w:autoSpaceDE w:val="0"/>
              <w:autoSpaceDN w:val="0"/>
              <w:adjustRightInd w:val="0"/>
              <w:jc w:val="center"/>
              <w:rPr>
                <w:rFonts w:ascii="Times New Roman" w:hAnsi="Times New Roman"/>
                <w:sz w:val="28"/>
                <w:szCs w:val="28"/>
              </w:rPr>
            </w:pPr>
            <w:r w:rsidRPr="003A3000">
              <w:rPr>
                <w:rFonts w:ascii="Times New Roman" w:hAnsi="Times New Roman"/>
                <w:sz w:val="28"/>
                <w:szCs w:val="28"/>
              </w:rPr>
              <w:t>Вспомогательные виды разрешенного использования земельных участков</w:t>
            </w:r>
          </w:p>
        </w:tc>
      </w:tr>
      <w:tr w:rsidR="003A3000" w:rsidRPr="003A3000" w:rsidTr="003A3000">
        <w:tc>
          <w:tcPr>
            <w:tcW w:w="10060" w:type="dxa"/>
            <w:gridSpan w:val="2"/>
            <w:vAlign w:val="center"/>
          </w:tcPr>
          <w:p w:rsidR="003A3000" w:rsidRPr="003A3000" w:rsidRDefault="003A3000" w:rsidP="003A3000">
            <w:pPr>
              <w:autoSpaceDE w:val="0"/>
              <w:autoSpaceDN w:val="0"/>
              <w:adjustRightInd w:val="0"/>
              <w:jc w:val="center"/>
              <w:rPr>
                <w:rFonts w:ascii="Times New Roman" w:hAnsi="Times New Roman"/>
                <w:sz w:val="28"/>
                <w:szCs w:val="28"/>
              </w:rPr>
            </w:pPr>
            <w:r w:rsidRPr="003A3000">
              <w:rPr>
                <w:rFonts w:ascii="Times New Roman" w:hAnsi="Times New Roman"/>
                <w:bCs/>
                <w:sz w:val="28"/>
                <w:szCs w:val="28"/>
              </w:rPr>
              <w:t>Не устанавливаются</w:t>
            </w:r>
          </w:p>
        </w:tc>
      </w:tr>
      <w:bookmarkEnd w:id="0"/>
    </w:tbl>
    <w:p w:rsidR="003A3000" w:rsidRPr="003A3000" w:rsidRDefault="003A3000" w:rsidP="003A3000">
      <w:pPr>
        <w:autoSpaceDE w:val="0"/>
        <w:autoSpaceDN w:val="0"/>
        <w:adjustRightInd w:val="0"/>
        <w:ind w:firstLine="567"/>
        <w:jc w:val="both"/>
        <w:rPr>
          <w:sz w:val="28"/>
          <w:szCs w:val="28"/>
          <w:lang w:bidi="hi-IN"/>
        </w:rPr>
      </w:pPr>
    </w:p>
    <w:p w:rsidR="003A3000" w:rsidRPr="003A3000" w:rsidRDefault="003A3000" w:rsidP="003A3000">
      <w:pPr>
        <w:pStyle w:val="af"/>
        <w:numPr>
          <w:ilvl w:val="2"/>
          <w:numId w:val="25"/>
        </w:numPr>
        <w:autoSpaceDE w:val="0"/>
        <w:autoSpaceDN w:val="0"/>
        <w:adjustRightInd w:val="0"/>
        <w:spacing w:after="0" w:line="240" w:lineRule="auto"/>
        <w:ind w:left="0" w:firstLine="426"/>
        <w:jc w:val="both"/>
        <w:rPr>
          <w:rFonts w:ascii="Times New Roman" w:eastAsia="Times New Roman" w:hAnsi="Times New Roman" w:cs="Times New Roman"/>
          <w:sz w:val="28"/>
          <w:szCs w:val="28"/>
          <w:lang w:bidi="hi-IN"/>
        </w:rPr>
      </w:pPr>
      <w:r w:rsidRPr="003A3000">
        <w:rPr>
          <w:rFonts w:ascii="Times New Roman" w:eastAsia="Times New Roman" w:hAnsi="Times New Roman" w:cs="Times New Roman"/>
          <w:sz w:val="28"/>
          <w:szCs w:val="28"/>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3A3000" w:rsidRPr="003A3000" w:rsidRDefault="003A3000" w:rsidP="003A3000">
      <w:pPr>
        <w:pStyle w:val="af"/>
        <w:numPr>
          <w:ilvl w:val="2"/>
          <w:numId w:val="25"/>
        </w:numPr>
        <w:autoSpaceDE w:val="0"/>
        <w:autoSpaceDN w:val="0"/>
        <w:adjustRightInd w:val="0"/>
        <w:spacing w:after="0" w:line="240" w:lineRule="auto"/>
        <w:ind w:left="0" w:firstLine="426"/>
        <w:jc w:val="both"/>
        <w:rPr>
          <w:rFonts w:ascii="Times New Roman" w:eastAsia="Times New Roman" w:hAnsi="Times New Roman" w:cs="Times New Roman"/>
          <w:sz w:val="28"/>
          <w:szCs w:val="28"/>
          <w:lang w:bidi="hi-IN"/>
        </w:rPr>
      </w:pPr>
      <w:r w:rsidRPr="003A3000">
        <w:rPr>
          <w:rFonts w:ascii="Times New Roman" w:eastAsia="Times New Roman" w:hAnsi="Times New Roman" w:cs="Times New Roman"/>
          <w:sz w:val="28"/>
          <w:szCs w:val="28"/>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3A3000" w:rsidRPr="003A3000" w:rsidRDefault="003A3000" w:rsidP="003A3000">
      <w:pPr>
        <w:pStyle w:val="af"/>
        <w:numPr>
          <w:ilvl w:val="1"/>
          <w:numId w:val="25"/>
        </w:numPr>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Pr>
          <w:rFonts w:ascii="Times New Roman" w:eastAsia="Times New Roman" w:hAnsi="Times New Roman" w:cs="Times New Roman"/>
          <w:sz w:val="28"/>
          <w:szCs w:val="28"/>
          <w:lang w:bidi="hi-IN"/>
        </w:rPr>
        <w:t xml:space="preserve"> </w:t>
      </w:r>
      <w:r w:rsidRPr="003A3000">
        <w:rPr>
          <w:rFonts w:ascii="Times New Roman" w:eastAsia="Times New Roman" w:hAnsi="Times New Roman" w:cs="Times New Roman"/>
          <w:sz w:val="28"/>
          <w:szCs w:val="28"/>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3A3000">
        <w:rPr>
          <w:rFonts w:ascii="Times New Roman" w:hAnsi="Times New Roman" w:cs="Times New Roman"/>
          <w:bCs/>
          <w:sz w:val="28"/>
          <w:szCs w:val="28"/>
        </w:rPr>
        <w:t>устанавливаемые к данной территориальной зоне:</w:t>
      </w:r>
    </w:p>
    <w:p w:rsidR="003A3000" w:rsidRPr="003A3000" w:rsidRDefault="003A3000" w:rsidP="003A3000">
      <w:pPr>
        <w:autoSpaceDE w:val="0"/>
        <w:autoSpaceDN w:val="0"/>
        <w:adjustRightInd w:val="0"/>
        <w:ind w:firstLine="567"/>
        <w:jc w:val="both"/>
        <w:rPr>
          <w:bCs/>
          <w:sz w:val="28"/>
          <w:szCs w:val="28"/>
          <w:lang w:bidi="hi-IN"/>
        </w:rPr>
      </w:pPr>
      <w:r w:rsidRPr="003A3000">
        <w:rPr>
          <w:bCs/>
          <w:sz w:val="28"/>
          <w:szCs w:val="28"/>
          <w:lang w:bidi="hi-IN"/>
        </w:rPr>
        <w:lastRenderedPageBreak/>
        <w:t>1) 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 между зданиями, строениями и сооружениями, в том числе, расположенными на соседних земельных участках, а также технические регламенты, градостроительные и санитарные нормы и правила.</w:t>
      </w:r>
    </w:p>
    <w:p w:rsidR="003A3000" w:rsidRPr="003A3000" w:rsidRDefault="003A3000" w:rsidP="003A3000">
      <w:pPr>
        <w:autoSpaceDE w:val="0"/>
        <w:autoSpaceDN w:val="0"/>
        <w:adjustRightInd w:val="0"/>
        <w:ind w:firstLine="567"/>
        <w:jc w:val="both"/>
        <w:rPr>
          <w:bCs/>
          <w:sz w:val="28"/>
          <w:szCs w:val="28"/>
          <w:lang w:bidi="hi-IN"/>
        </w:rPr>
      </w:pPr>
      <w:r w:rsidRPr="003A3000">
        <w:rPr>
          <w:bCs/>
          <w:sz w:val="28"/>
          <w:szCs w:val="28"/>
          <w:lang w:bidi="hi-IN"/>
        </w:rPr>
        <w:t>2) В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w:t>
      </w:r>
    </w:p>
    <w:p w:rsidR="003A3000" w:rsidRPr="003A3000" w:rsidRDefault="003A3000" w:rsidP="003A3000">
      <w:pPr>
        <w:autoSpaceDE w:val="0"/>
        <w:autoSpaceDN w:val="0"/>
        <w:adjustRightInd w:val="0"/>
        <w:ind w:firstLine="567"/>
        <w:jc w:val="both"/>
        <w:rPr>
          <w:bCs/>
          <w:sz w:val="28"/>
          <w:szCs w:val="28"/>
          <w:lang w:bidi="hi-IN"/>
        </w:rPr>
      </w:pPr>
      <w:r w:rsidRPr="003A3000">
        <w:rPr>
          <w:bCs/>
          <w:sz w:val="28"/>
          <w:szCs w:val="28"/>
          <w:lang w:bidi="hi-IN"/>
        </w:rPr>
        <w:t>3) Минимальные отступы от границ земельных участков в целях определения мест допустимого размещения зданий, строений, сооружений для следующих видов разрешенного использования земельных участков: «Бытовое обслуживание», «Амбулаторное обслуживание», «Предпринимательство», «Магазины»:</w:t>
      </w:r>
    </w:p>
    <w:p w:rsidR="003A3000" w:rsidRPr="003A3000" w:rsidRDefault="003A3000" w:rsidP="003A3000">
      <w:pPr>
        <w:autoSpaceDE w:val="0"/>
        <w:autoSpaceDN w:val="0"/>
        <w:adjustRightInd w:val="0"/>
        <w:ind w:firstLine="567"/>
        <w:jc w:val="both"/>
        <w:rPr>
          <w:bCs/>
          <w:sz w:val="28"/>
          <w:szCs w:val="28"/>
          <w:lang w:bidi="hi-IN"/>
        </w:rPr>
      </w:pPr>
      <w:r w:rsidRPr="003A3000">
        <w:rPr>
          <w:bCs/>
          <w:sz w:val="28"/>
          <w:szCs w:val="28"/>
          <w:lang w:bidi="hi-IN"/>
        </w:rPr>
        <w:t>– до красных линий улиц от стены дома (строения, сооружения) – 3 м;</w:t>
      </w:r>
    </w:p>
    <w:p w:rsidR="003A3000" w:rsidRPr="003A3000" w:rsidRDefault="003A3000" w:rsidP="003A3000">
      <w:pPr>
        <w:autoSpaceDE w:val="0"/>
        <w:autoSpaceDN w:val="0"/>
        <w:adjustRightInd w:val="0"/>
        <w:ind w:firstLine="567"/>
        <w:jc w:val="both"/>
        <w:rPr>
          <w:bCs/>
          <w:sz w:val="28"/>
          <w:szCs w:val="28"/>
          <w:lang w:bidi="hi-IN"/>
        </w:rPr>
      </w:pPr>
      <w:r w:rsidRPr="003A3000">
        <w:rPr>
          <w:bCs/>
          <w:sz w:val="28"/>
          <w:szCs w:val="28"/>
          <w:lang w:bidi="hi-IN"/>
        </w:rPr>
        <w:t>– до красных линий проездов от стены дома (строения, сооружения) – 1 м;</w:t>
      </w:r>
    </w:p>
    <w:p w:rsidR="003A3000" w:rsidRPr="003A3000" w:rsidRDefault="003A3000" w:rsidP="003A3000">
      <w:pPr>
        <w:autoSpaceDE w:val="0"/>
        <w:autoSpaceDN w:val="0"/>
        <w:adjustRightInd w:val="0"/>
        <w:ind w:firstLine="567"/>
        <w:jc w:val="both"/>
        <w:rPr>
          <w:bCs/>
          <w:sz w:val="28"/>
          <w:szCs w:val="28"/>
          <w:lang w:bidi="hi-IN"/>
        </w:rPr>
      </w:pPr>
      <w:r w:rsidRPr="003A3000">
        <w:rPr>
          <w:bCs/>
          <w:sz w:val="28"/>
          <w:szCs w:val="28"/>
          <w:lang w:bidi="hi-IN"/>
        </w:rPr>
        <w:t>– до границы участка от стены дома (строения, сооружения) – 1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w:t>
      </w:r>
    </w:p>
    <w:p w:rsidR="003A3000" w:rsidRPr="003A3000" w:rsidRDefault="003A3000" w:rsidP="003A3000">
      <w:pPr>
        <w:autoSpaceDE w:val="0"/>
        <w:autoSpaceDN w:val="0"/>
        <w:adjustRightInd w:val="0"/>
        <w:ind w:firstLine="567"/>
        <w:jc w:val="both"/>
        <w:rPr>
          <w:bCs/>
          <w:sz w:val="28"/>
          <w:szCs w:val="28"/>
          <w:lang w:bidi="hi-IN"/>
        </w:rPr>
      </w:pPr>
      <w:r w:rsidRPr="003A3000">
        <w:rPr>
          <w:bCs/>
          <w:sz w:val="28"/>
          <w:szCs w:val="28"/>
          <w:lang w:bidi="hi-IN"/>
        </w:rPr>
        <w:t>Минимальные отступы от границ земельных участков в целях определения мест допустимого размещения зданий, строений, сооружений для остальных видов разрешенного использования земельных участков:</w:t>
      </w:r>
    </w:p>
    <w:p w:rsidR="003A3000" w:rsidRPr="003A3000" w:rsidRDefault="003A3000" w:rsidP="003A3000">
      <w:pPr>
        <w:autoSpaceDE w:val="0"/>
        <w:autoSpaceDN w:val="0"/>
        <w:adjustRightInd w:val="0"/>
        <w:ind w:firstLine="567"/>
        <w:jc w:val="both"/>
        <w:rPr>
          <w:bCs/>
          <w:sz w:val="28"/>
          <w:szCs w:val="28"/>
          <w:lang w:bidi="hi-IN"/>
        </w:rPr>
      </w:pPr>
      <w:r w:rsidRPr="003A3000">
        <w:rPr>
          <w:bCs/>
          <w:sz w:val="28"/>
          <w:szCs w:val="28"/>
          <w:lang w:bidi="hi-IN"/>
        </w:rPr>
        <w:t>– до красных линий улиц от стены дома (строения, сооружения) – 5 м;</w:t>
      </w:r>
    </w:p>
    <w:p w:rsidR="003A3000" w:rsidRPr="003A3000" w:rsidRDefault="003A3000" w:rsidP="003A3000">
      <w:pPr>
        <w:autoSpaceDE w:val="0"/>
        <w:autoSpaceDN w:val="0"/>
        <w:adjustRightInd w:val="0"/>
        <w:ind w:firstLine="567"/>
        <w:jc w:val="both"/>
        <w:rPr>
          <w:bCs/>
          <w:sz w:val="28"/>
          <w:szCs w:val="28"/>
          <w:lang w:bidi="hi-IN"/>
        </w:rPr>
      </w:pPr>
      <w:r w:rsidRPr="003A3000">
        <w:rPr>
          <w:bCs/>
          <w:sz w:val="28"/>
          <w:szCs w:val="28"/>
          <w:lang w:bidi="hi-IN"/>
        </w:rPr>
        <w:t>– до красных линий проездов от стены дома (строения, сооружения) – 3 м;</w:t>
      </w:r>
    </w:p>
    <w:p w:rsidR="003A3000" w:rsidRPr="003A3000" w:rsidRDefault="003A3000" w:rsidP="003A3000">
      <w:pPr>
        <w:autoSpaceDE w:val="0"/>
        <w:autoSpaceDN w:val="0"/>
        <w:adjustRightInd w:val="0"/>
        <w:ind w:firstLine="567"/>
        <w:jc w:val="both"/>
        <w:rPr>
          <w:bCs/>
          <w:sz w:val="28"/>
          <w:szCs w:val="28"/>
          <w:lang w:bidi="hi-IN"/>
        </w:rPr>
      </w:pPr>
      <w:r w:rsidRPr="003A3000">
        <w:rPr>
          <w:bCs/>
          <w:sz w:val="28"/>
          <w:szCs w:val="28"/>
          <w:lang w:bidi="hi-IN"/>
        </w:rPr>
        <w:t>– до границы участка от стены дома (строения, сооружения) – 3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w:t>
      </w:r>
    </w:p>
    <w:p w:rsidR="003A3000" w:rsidRPr="003A3000" w:rsidRDefault="003A3000" w:rsidP="003A3000">
      <w:pPr>
        <w:autoSpaceDE w:val="0"/>
        <w:autoSpaceDN w:val="0"/>
        <w:adjustRightInd w:val="0"/>
        <w:ind w:firstLine="567"/>
        <w:jc w:val="both"/>
        <w:rPr>
          <w:bCs/>
          <w:sz w:val="28"/>
          <w:szCs w:val="28"/>
          <w:lang w:bidi="hi-IN"/>
        </w:rPr>
      </w:pPr>
      <w:r w:rsidRPr="003A3000">
        <w:rPr>
          <w:bCs/>
          <w:sz w:val="28"/>
          <w:szCs w:val="28"/>
          <w:lang w:bidi="hi-IN"/>
        </w:rPr>
        <w:t>4) По согласованию с уполномоченным органом администрации городского поселения Майский Майского муниципального района Кабардино-Балкарской Республики, 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 назначения (исключая учреждения образования и воспитания).</w:t>
      </w:r>
    </w:p>
    <w:p w:rsidR="003A3000" w:rsidRPr="003A3000" w:rsidRDefault="003A3000" w:rsidP="003A3000">
      <w:pPr>
        <w:pStyle w:val="af"/>
        <w:numPr>
          <w:ilvl w:val="1"/>
          <w:numId w:val="25"/>
        </w:numPr>
        <w:spacing w:after="0" w:line="240" w:lineRule="auto"/>
        <w:ind w:left="0" w:firstLine="284"/>
        <w:jc w:val="both"/>
        <w:rPr>
          <w:rFonts w:ascii="Times New Roman" w:hAnsi="Times New Roman" w:cs="Times New Roman"/>
          <w:sz w:val="28"/>
          <w:szCs w:val="28"/>
        </w:rPr>
      </w:pPr>
      <w:r w:rsidRPr="003A3000">
        <w:rPr>
          <w:rFonts w:ascii="Times New Roman" w:hAnsi="Times New Roman" w:cs="Times New Roman"/>
          <w:sz w:val="28"/>
          <w:szCs w:val="28"/>
        </w:rPr>
        <w:t>Предельное количество этажей или предельная высота зданий, строений, сооружений, устанавливаемые к данной территориальной зоне, приведены в таблице 49.3.</w:t>
      </w:r>
    </w:p>
    <w:p w:rsidR="003A3000" w:rsidRPr="003A3000" w:rsidRDefault="003A3000" w:rsidP="003A3000">
      <w:pPr>
        <w:autoSpaceDE w:val="0"/>
        <w:autoSpaceDN w:val="0"/>
        <w:adjustRightInd w:val="0"/>
        <w:ind w:firstLine="567"/>
        <w:jc w:val="both"/>
        <w:rPr>
          <w:sz w:val="28"/>
          <w:szCs w:val="28"/>
        </w:rPr>
      </w:pPr>
    </w:p>
    <w:p w:rsidR="003A3000" w:rsidRPr="003A3000" w:rsidRDefault="003A3000" w:rsidP="003A3000">
      <w:pPr>
        <w:autoSpaceDE w:val="0"/>
        <w:autoSpaceDN w:val="0"/>
        <w:adjustRightInd w:val="0"/>
        <w:ind w:firstLine="567"/>
        <w:jc w:val="right"/>
        <w:rPr>
          <w:sz w:val="28"/>
          <w:szCs w:val="28"/>
        </w:rPr>
      </w:pPr>
      <w:r w:rsidRPr="003A3000">
        <w:rPr>
          <w:sz w:val="28"/>
          <w:szCs w:val="28"/>
        </w:rPr>
        <w:t>Таблица 49.3</w:t>
      </w:r>
    </w:p>
    <w:tbl>
      <w:tblPr>
        <w:tblStyle w:val="ae"/>
        <w:tblW w:w="0" w:type="auto"/>
        <w:tblLook w:val="04A0" w:firstRow="1" w:lastRow="0" w:firstColumn="1" w:lastColumn="0" w:noHBand="0" w:noVBand="1"/>
      </w:tblPr>
      <w:tblGrid>
        <w:gridCol w:w="4390"/>
        <w:gridCol w:w="4955"/>
      </w:tblGrid>
      <w:tr w:rsidR="003A3000" w:rsidRPr="003A3000" w:rsidTr="003A3000">
        <w:trPr>
          <w:tblHeader/>
        </w:trPr>
        <w:tc>
          <w:tcPr>
            <w:tcW w:w="4390" w:type="dxa"/>
          </w:tcPr>
          <w:p w:rsidR="003A3000" w:rsidRPr="003A3000" w:rsidRDefault="003A3000" w:rsidP="003A3000">
            <w:pPr>
              <w:autoSpaceDE w:val="0"/>
              <w:autoSpaceDN w:val="0"/>
              <w:adjustRightInd w:val="0"/>
              <w:jc w:val="center"/>
              <w:rPr>
                <w:rFonts w:ascii="Times New Roman" w:hAnsi="Times New Roman"/>
                <w:sz w:val="28"/>
                <w:szCs w:val="28"/>
              </w:rPr>
            </w:pPr>
            <w:r w:rsidRPr="003A3000">
              <w:rPr>
                <w:rFonts w:ascii="Times New Roman" w:hAnsi="Times New Roman"/>
                <w:sz w:val="28"/>
                <w:szCs w:val="28"/>
              </w:rPr>
              <w:t>Параметр разрешенного строительства</w:t>
            </w:r>
          </w:p>
        </w:tc>
        <w:tc>
          <w:tcPr>
            <w:tcW w:w="4955" w:type="dxa"/>
          </w:tcPr>
          <w:p w:rsidR="003A3000" w:rsidRPr="003A3000" w:rsidRDefault="003A3000" w:rsidP="003A3000">
            <w:pPr>
              <w:autoSpaceDE w:val="0"/>
              <w:autoSpaceDN w:val="0"/>
              <w:adjustRightInd w:val="0"/>
              <w:jc w:val="center"/>
              <w:rPr>
                <w:rFonts w:ascii="Times New Roman" w:hAnsi="Times New Roman"/>
                <w:sz w:val="28"/>
                <w:szCs w:val="28"/>
              </w:rPr>
            </w:pPr>
            <w:r w:rsidRPr="003A3000">
              <w:rPr>
                <w:rFonts w:ascii="Times New Roman" w:hAnsi="Times New Roman"/>
                <w:sz w:val="28"/>
                <w:szCs w:val="28"/>
              </w:rPr>
              <w:t>Значение</w:t>
            </w:r>
          </w:p>
        </w:tc>
      </w:tr>
      <w:tr w:rsidR="003A3000" w:rsidRPr="003A3000" w:rsidTr="003A3000">
        <w:tc>
          <w:tcPr>
            <w:tcW w:w="4390" w:type="dxa"/>
          </w:tcPr>
          <w:p w:rsidR="003A3000" w:rsidRPr="003A3000" w:rsidRDefault="003A3000" w:rsidP="003A3000">
            <w:pPr>
              <w:autoSpaceDE w:val="0"/>
              <w:autoSpaceDN w:val="0"/>
              <w:adjustRightInd w:val="0"/>
              <w:jc w:val="both"/>
              <w:rPr>
                <w:rFonts w:ascii="Times New Roman" w:hAnsi="Times New Roman"/>
                <w:sz w:val="28"/>
                <w:szCs w:val="28"/>
              </w:rPr>
            </w:pPr>
            <w:r w:rsidRPr="003A3000">
              <w:rPr>
                <w:rFonts w:ascii="Times New Roman" w:hAnsi="Times New Roman"/>
                <w:sz w:val="28"/>
                <w:szCs w:val="28"/>
              </w:rPr>
              <w:t>Предельное количество наземных этажей основных строений</w:t>
            </w:r>
          </w:p>
        </w:tc>
        <w:tc>
          <w:tcPr>
            <w:tcW w:w="4955" w:type="dxa"/>
            <w:vAlign w:val="center"/>
          </w:tcPr>
          <w:p w:rsidR="003A3000" w:rsidRPr="003A3000" w:rsidRDefault="003A3000" w:rsidP="003A3000">
            <w:pPr>
              <w:autoSpaceDE w:val="0"/>
              <w:autoSpaceDN w:val="0"/>
              <w:adjustRightInd w:val="0"/>
              <w:jc w:val="center"/>
              <w:rPr>
                <w:rFonts w:ascii="Times New Roman" w:hAnsi="Times New Roman"/>
                <w:sz w:val="28"/>
                <w:szCs w:val="28"/>
              </w:rPr>
            </w:pPr>
            <w:r w:rsidRPr="003A3000">
              <w:rPr>
                <w:rFonts w:ascii="Times New Roman" w:hAnsi="Times New Roman"/>
                <w:sz w:val="28"/>
                <w:szCs w:val="28"/>
              </w:rPr>
              <w:t>3 этажа</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rPr>
            </w:pPr>
            <w:r w:rsidRPr="003A3000">
              <w:rPr>
                <w:rFonts w:ascii="Times New Roman" w:hAnsi="Times New Roman"/>
                <w:sz w:val="28"/>
                <w:szCs w:val="28"/>
              </w:rPr>
              <w:t>Предельная высота зданий:</w:t>
            </w:r>
          </w:p>
        </w:tc>
        <w:tc>
          <w:tcPr>
            <w:tcW w:w="4955" w:type="dxa"/>
          </w:tcPr>
          <w:p w:rsidR="003A3000" w:rsidRPr="003A3000" w:rsidRDefault="003A3000" w:rsidP="003A3000">
            <w:pPr>
              <w:autoSpaceDE w:val="0"/>
              <w:autoSpaceDN w:val="0"/>
              <w:adjustRightInd w:val="0"/>
              <w:jc w:val="center"/>
              <w:rPr>
                <w:rFonts w:ascii="Times New Roman" w:hAnsi="Times New Roman"/>
                <w:sz w:val="28"/>
                <w:szCs w:val="28"/>
              </w:rPr>
            </w:pPr>
            <w:r w:rsidRPr="003A3000">
              <w:rPr>
                <w:rFonts w:ascii="Times New Roman" w:hAnsi="Times New Roman"/>
                <w:sz w:val="28"/>
                <w:szCs w:val="28"/>
              </w:rPr>
              <w:t>–</w:t>
            </w:r>
          </w:p>
        </w:tc>
      </w:tr>
      <w:tr w:rsidR="003A3000" w:rsidRPr="003A3000" w:rsidTr="003A3000">
        <w:tc>
          <w:tcPr>
            <w:tcW w:w="4390" w:type="dxa"/>
          </w:tcPr>
          <w:p w:rsidR="003A3000" w:rsidRPr="003A3000" w:rsidRDefault="003A3000" w:rsidP="003A3000">
            <w:pPr>
              <w:autoSpaceDE w:val="0"/>
              <w:autoSpaceDN w:val="0"/>
              <w:adjustRightInd w:val="0"/>
              <w:jc w:val="right"/>
              <w:rPr>
                <w:rFonts w:ascii="Times New Roman" w:hAnsi="Times New Roman"/>
                <w:sz w:val="28"/>
                <w:szCs w:val="28"/>
              </w:rPr>
            </w:pPr>
            <w:r w:rsidRPr="003A3000">
              <w:rPr>
                <w:rFonts w:ascii="Times New Roman" w:hAnsi="Times New Roman"/>
                <w:sz w:val="28"/>
                <w:szCs w:val="28"/>
              </w:rPr>
              <w:lastRenderedPageBreak/>
              <w:t>Для основных строений до</w:t>
            </w:r>
          </w:p>
          <w:p w:rsidR="003A3000" w:rsidRPr="003A3000" w:rsidRDefault="003A3000" w:rsidP="003A3000">
            <w:pPr>
              <w:autoSpaceDE w:val="0"/>
              <w:autoSpaceDN w:val="0"/>
              <w:adjustRightInd w:val="0"/>
              <w:jc w:val="right"/>
              <w:rPr>
                <w:rFonts w:ascii="Times New Roman" w:hAnsi="Times New Roman"/>
                <w:sz w:val="28"/>
                <w:szCs w:val="28"/>
              </w:rPr>
            </w:pPr>
            <w:r w:rsidRPr="003A3000">
              <w:rPr>
                <w:rFonts w:ascii="Times New Roman" w:hAnsi="Times New Roman"/>
                <w:sz w:val="28"/>
                <w:szCs w:val="28"/>
              </w:rPr>
              <w:t>верха плоской крыши</w:t>
            </w:r>
          </w:p>
        </w:tc>
        <w:tc>
          <w:tcPr>
            <w:tcW w:w="4955" w:type="dxa"/>
            <w:vAlign w:val="center"/>
          </w:tcPr>
          <w:p w:rsidR="003A3000" w:rsidRPr="003A3000" w:rsidRDefault="003A3000" w:rsidP="003A3000">
            <w:pPr>
              <w:autoSpaceDE w:val="0"/>
              <w:autoSpaceDN w:val="0"/>
              <w:adjustRightInd w:val="0"/>
              <w:jc w:val="center"/>
              <w:rPr>
                <w:rFonts w:ascii="Times New Roman" w:hAnsi="Times New Roman"/>
                <w:sz w:val="28"/>
                <w:szCs w:val="28"/>
              </w:rPr>
            </w:pPr>
            <w:r w:rsidRPr="003A3000">
              <w:rPr>
                <w:rFonts w:ascii="Times New Roman" w:hAnsi="Times New Roman"/>
                <w:sz w:val="28"/>
                <w:szCs w:val="28"/>
              </w:rPr>
              <w:t>не более 10,5 м</w:t>
            </w:r>
          </w:p>
        </w:tc>
      </w:tr>
      <w:tr w:rsidR="003A3000" w:rsidRPr="003A3000" w:rsidTr="003A3000">
        <w:tc>
          <w:tcPr>
            <w:tcW w:w="4390" w:type="dxa"/>
          </w:tcPr>
          <w:p w:rsidR="003A3000" w:rsidRPr="003A3000" w:rsidRDefault="003A3000" w:rsidP="003A3000">
            <w:pPr>
              <w:autoSpaceDE w:val="0"/>
              <w:autoSpaceDN w:val="0"/>
              <w:adjustRightInd w:val="0"/>
              <w:jc w:val="right"/>
              <w:rPr>
                <w:rFonts w:ascii="Times New Roman" w:hAnsi="Times New Roman"/>
                <w:sz w:val="28"/>
                <w:szCs w:val="28"/>
              </w:rPr>
            </w:pPr>
            <w:r w:rsidRPr="003A3000">
              <w:rPr>
                <w:rFonts w:ascii="Times New Roman" w:hAnsi="Times New Roman"/>
                <w:sz w:val="28"/>
                <w:szCs w:val="28"/>
              </w:rPr>
              <w:t>До конька скатной крыши</w:t>
            </w:r>
          </w:p>
        </w:tc>
        <w:tc>
          <w:tcPr>
            <w:tcW w:w="4955" w:type="dxa"/>
            <w:vAlign w:val="center"/>
          </w:tcPr>
          <w:p w:rsidR="003A3000" w:rsidRPr="003A3000" w:rsidRDefault="003A3000" w:rsidP="003A3000">
            <w:pPr>
              <w:autoSpaceDE w:val="0"/>
              <w:autoSpaceDN w:val="0"/>
              <w:adjustRightInd w:val="0"/>
              <w:jc w:val="center"/>
              <w:rPr>
                <w:rFonts w:ascii="Times New Roman" w:hAnsi="Times New Roman"/>
                <w:sz w:val="28"/>
                <w:szCs w:val="28"/>
              </w:rPr>
            </w:pPr>
            <w:r w:rsidRPr="003A3000">
              <w:rPr>
                <w:rFonts w:ascii="Times New Roman" w:hAnsi="Times New Roman"/>
                <w:sz w:val="28"/>
                <w:szCs w:val="28"/>
              </w:rPr>
              <w:t>не более 15,6 м</w:t>
            </w:r>
          </w:p>
        </w:tc>
      </w:tr>
      <w:tr w:rsidR="003A3000" w:rsidRPr="003A3000" w:rsidTr="003A3000">
        <w:tc>
          <w:tcPr>
            <w:tcW w:w="4390" w:type="dxa"/>
          </w:tcPr>
          <w:p w:rsidR="003A3000" w:rsidRPr="003A3000" w:rsidRDefault="003A3000" w:rsidP="003A3000">
            <w:pPr>
              <w:autoSpaceDE w:val="0"/>
              <w:autoSpaceDN w:val="0"/>
              <w:adjustRightInd w:val="0"/>
              <w:jc w:val="right"/>
              <w:rPr>
                <w:rFonts w:ascii="Times New Roman" w:hAnsi="Times New Roman"/>
                <w:sz w:val="28"/>
                <w:szCs w:val="28"/>
              </w:rPr>
            </w:pPr>
            <w:r w:rsidRPr="003A3000">
              <w:rPr>
                <w:rFonts w:ascii="Times New Roman" w:hAnsi="Times New Roman"/>
                <w:sz w:val="28"/>
                <w:szCs w:val="28"/>
              </w:rPr>
              <w:t>Для вспомогательных строений</w:t>
            </w:r>
          </w:p>
        </w:tc>
        <w:tc>
          <w:tcPr>
            <w:tcW w:w="4955" w:type="dxa"/>
            <w:vAlign w:val="center"/>
          </w:tcPr>
          <w:p w:rsidR="003A3000" w:rsidRPr="003A3000" w:rsidRDefault="003A3000" w:rsidP="003A3000">
            <w:pPr>
              <w:autoSpaceDE w:val="0"/>
              <w:autoSpaceDN w:val="0"/>
              <w:adjustRightInd w:val="0"/>
              <w:jc w:val="center"/>
              <w:rPr>
                <w:rFonts w:ascii="Times New Roman" w:hAnsi="Times New Roman"/>
                <w:sz w:val="28"/>
                <w:szCs w:val="28"/>
              </w:rPr>
            </w:pPr>
            <w:r w:rsidRPr="003A3000">
              <w:rPr>
                <w:rFonts w:ascii="Times New Roman" w:hAnsi="Times New Roman"/>
                <w:sz w:val="28"/>
                <w:szCs w:val="28"/>
              </w:rPr>
              <w:t>не более 7 м</w:t>
            </w:r>
          </w:p>
        </w:tc>
      </w:tr>
    </w:tbl>
    <w:p w:rsidR="003A3000" w:rsidRPr="003A3000" w:rsidRDefault="003A3000" w:rsidP="003A3000">
      <w:pPr>
        <w:autoSpaceDE w:val="0"/>
        <w:autoSpaceDN w:val="0"/>
        <w:adjustRightInd w:val="0"/>
        <w:ind w:firstLine="567"/>
        <w:jc w:val="both"/>
        <w:rPr>
          <w:sz w:val="28"/>
          <w:szCs w:val="28"/>
        </w:rPr>
      </w:pPr>
    </w:p>
    <w:p w:rsidR="003A3000" w:rsidRPr="003A3000" w:rsidRDefault="003A3000" w:rsidP="003A3000">
      <w:pPr>
        <w:pStyle w:val="af"/>
        <w:numPr>
          <w:ilvl w:val="1"/>
          <w:numId w:val="25"/>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3A3000">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49.4.</w:t>
      </w:r>
    </w:p>
    <w:p w:rsidR="003A3000" w:rsidRPr="003A3000" w:rsidRDefault="003A3000" w:rsidP="003A3000">
      <w:pPr>
        <w:autoSpaceDE w:val="0"/>
        <w:autoSpaceDN w:val="0"/>
        <w:adjustRightInd w:val="0"/>
        <w:ind w:firstLine="567"/>
        <w:jc w:val="both"/>
        <w:rPr>
          <w:sz w:val="28"/>
          <w:szCs w:val="28"/>
        </w:rPr>
      </w:pPr>
    </w:p>
    <w:p w:rsidR="003A3000" w:rsidRPr="003A3000" w:rsidRDefault="003A3000" w:rsidP="003A3000">
      <w:pPr>
        <w:autoSpaceDE w:val="0"/>
        <w:autoSpaceDN w:val="0"/>
        <w:adjustRightInd w:val="0"/>
        <w:jc w:val="right"/>
        <w:rPr>
          <w:bCs/>
          <w:sz w:val="28"/>
          <w:szCs w:val="28"/>
        </w:rPr>
      </w:pPr>
      <w:r w:rsidRPr="003A3000">
        <w:rPr>
          <w:bCs/>
          <w:sz w:val="28"/>
          <w:szCs w:val="28"/>
        </w:rPr>
        <w:t>Таблица 49.4</w:t>
      </w:r>
    </w:p>
    <w:tbl>
      <w:tblPr>
        <w:tblStyle w:val="ae"/>
        <w:tblW w:w="9351" w:type="dxa"/>
        <w:tblLook w:val="04A0" w:firstRow="1" w:lastRow="0" w:firstColumn="1" w:lastColumn="0" w:noHBand="0" w:noVBand="1"/>
      </w:tblPr>
      <w:tblGrid>
        <w:gridCol w:w="4390"/>
        <w:gridCol w:w="4961"/>
      </w:tblGrid>
      <w:tr w:rsidR="003A3000" w:rsidRPr="003A3000" w:rsidTr="003A3000">
        <w:trPr>
          <w:tblHeader/>
        </w:trPr>
        <w:tc>
          <w:tcPr>
            <w:tcW w:w="4390" w:type="dxa"/>
            <w:vAlign w:val="center"/>
          </w:tcPr>
          <w:p w:rsidR="003A3000" w:rsidRPr="003A3000" w:rsidRDefault="003A3000" w:rsidP="003A3000">
            <w:pPr>
              <w:suppressAutoHyphens/>
              <w:autoSpaceDE w:val="0"/>
              <w:jc w:val="center"/>
              <w:rPr>
                <w:rFonts w:ascii="Times New Roman" w:hAnsi="Times New Roman"/>
                <w:b/>
                <w:sz w:val="28"/>
                <w:szCs w:val="28"/>
              </w:rPr>
            </w:pPr>
            <w:r w:rsidRPr="003A3000">
              <w:rPr>
                <w:rFonts w:ascii="Times New Roman" w:hAnsi="Times New Roman"/>
                <w:bCs/>
                <w:sz w:val="28"/>
                <w:szCs w:val="28"/>
              </w:rPr>
              <w:t>Виды разрешенного использования земельных участков</w:t>
            </w:r>
          </w:p>
        </w:tc>
        <w:tc>
          <w:tcPr>
            <w:tcW w:w="4961" w:type="dxa"/>
            <w:vAlign w:val="center"/>
          </w:tcPr>
          <w:p w:rsidR="003A3000" w:rsidRPr="003A3000" w:rsidRDefault="003A3000" w:rsidP="003A3000">
            <w:pPr>
              <w:autoSpaceDE w:val="0"/>
              <w:autoSpaceDN w:val="0"/>
              <w:adjustRightInd w:val="0"/>
              <w:jc w:val="center"/>
              <w:rPr>
                <w:rFonts w:ascii="Times New Roman" w:hAnsi="Times New Roman"/>
                <w:sz w:val="28"/>
                <w:szCs w:val="28"/>
              </w:rPr>
            </w:pPr>
            <w:r w:rsidRPr="003A3000">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3A3000" w:rsidRPr="003A3000" w:rsidTr="003A3000">
        <w:tc>
          <w:tcPr>
            <w:tcW w:w="9351" w:type="dxa"/>
            <w:gridSpan w:val="2"/>
          </w:tcPr>
          <w:p w:rsidR="003A3000" w:rsidRPr="003A3000" w:rsidRDefault="003A3000" w:rsidP="003A3000">
            <w:pPr>
              <w:autoSpaceDE w:val="0"/>
              <w:autoSpaceDN w:val="0"/>
              <w:adjustRightInd w:val="0"/>
              <w:ind w:firstLine="567"/>
              <w:jc w:val="center"/>
              <w:rPr>
                <w:rFonts w:ascii="Times New Roman" w:hAnsi="Times New Roman"/>
                <w:b/>
                <w:sz w:val="28"/>
                <w:szCs w:val="28"/>
              </w:rPr>
            </w:pPr>
            <w:r w:rsidRPr="003A3000">
              <w:rPr>
                <w:rFonts w:ascii="Times New Roman" w:hAnsi="Times New Roman"/>
                <w:bCs/>
                <w:sz w:val="28"/>
                <w:szCs w:val="28"/>
              </w:rPr>
              <w:t>Основные виды разрешенного использования земельных участков</w:t>
            </w:r>
          </w:p>
        </w:tc>
      </w:tr>
      <w:tr w:rsidR="003A3000" w:rsidRPr="003A3000" w:rsidTr="003A3000">
        <w:trPr>
          <w:trHeight w:val="240"/>
        </w:trPr>
        <w:tc>
          <w:tcPr>
            <w:tcW w:w="4390" w:type="dxa"/>
            <w:vAlign w:val="center"/>
          </w:tcPr>
          <w:p w:rsidR="003A3000" w:rsidRPr="003A3000" w:rsidRDefault="003A3000" w:rsidP="003A3000">
            <w:pPr>
              <w:autoSpaceDE w:val="0"/>
              <w:autoSpaceDN w:val="0"/>
              <w:adjustRightInd w:val="0"/>
              <w:rPr>
                <w:rFonts w:ascii="Times New Roman" w:hAnsi="Times New Roman"/>
                <w:b/>
                <w:sz w:val="28"/>
                <w:szCs w:val="28"/>
                <w:highlight w:val="yellow"/>
              </w:rPr>
            </w:pPr>
            <w:r w:rsidRPr="003A3000">
              <w:rPr>
                <w:rFonts w:ascii="Times New Roman" w:hAnsi="Times New Roman"/>
                <w:sz w:val="28"/>
                <w:szCs w:val="28"/>
                <w:lang w:bidi="ru-RU"/>
              </w:rPr>
              <w:t>Коммунальное обслуживание</w:t>
            </w:r>
          </w:p>
        </w:tc>
        <w:tc>
          <w:tcPr>
            <w:tcW w:w="4961" w:type="dxa"/>
            <w:vAlign w:val="center"/>
          </w:tcPr>
          <w:p w:rsidR="003A3000" w:rsidRPr="003A3000" w:rsidRDefault="003A3000" w:rsidP="003A3000">
            <w:pPr>
              <w:jc w:val="center"/>
              <w:rPr>
                <w:rFonts w:ascii="Times New Roman" w:hAnsi="Times New Roman"/>
                <w:sz w:val="28"/>
                <w:szCs w:val="28"/>
                <w:lang w:val="en-US"/>
              </w:rPr>
            </w:pPr>
            <w:r w:rsidRPr="003A3000">
              <w:rPr>
                <w:rFonts w:ascii="Times New Roman" w:hAnsi="Times New Roman"/>
                <w:sz w:val="28"/>
                <w:szCs w:val="28"/>
                <w:lang w:val="en-US"/>
              </w:rPr>
              <w:t>60 %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Социальное обслуживание</w:t>
            </w:r>
          </w:p>
        </w:tc>
        <w:tc>
          <w:tcPr>
            <w:tcW w:w="4961" w:type="dxa"/>
            <w:vAlign w:val="center"/>
          </w:tcPr>
          <w:p w:rsidR="003A3000" w:rsidRPr="003A3000" w:rsidRDefault="003A3000" w:rsidP="003A3000">
            <w:pPr>
              <w:jc w:val="center"/>
              <w:rPr>
                <w:rFonts w:ascii="Times New Roman" w:hAnsi="Times New Roman"/>
                <w:sz w:val="28"/>
                <w:szCs w:val="28"/>
                <w:lang w:val="en-US"/>
              </w:rPr>
            </w:pPr>
            <w:r w:rsidRPr="003A3000">
              <w:rPr>
                <w:rFonts w:ascii="Times New Roman" w:hAnsi="Times New Roman"/>
                <w:sz w:val="28"/>
                <w:szCs w:val="28"/>
                <w:lang w:val="en-US"/>
              </w:rPr>
              <w:t>80 %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Бытовое обслуживание</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lang w:val="en-US"/>
              </w:rPr>
              <w:t>80 %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Амбулаторно-поликлиническое обслуживание</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lang w:val="en-US"/>
              </w:rPr>
              <w:t>60 %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Религиозное использование</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lang w:val="en-US"/>
              </w:rPr>
              <w:t>80 %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Общественное управление</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lang w:val="en-US"/>
              </w:rPr>
              <w:t>80 %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Обеспечение научной деятельности</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rPr>
              <w:t>6</w:t>
            </w:r>
            <w:r w:rsidRPr="003A3000">
              <w:rPr>
                <w:rFonts w:ascii="Times New Roman" w:hAnsi="Times New Roman"/>
                <w:sz w:val="28"/>
                <w:szCs w:val="28"/>
                <w:lang w:val="en-US"/>
              </w:rPr>
              <w:t>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Амбулаторное ветеринарное обслуживание</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lang w:val="en-US"/>
              </w:rPr>
              <w:t>80 %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Предпринимательство</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rPr>
              <w:t>80 %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Деловое управление</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lang w:val="en-US"/>
              </w:rPr>
              <w:t>80 %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Рынки</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lang w:val="en-US"/>
              </w:rPr>
              <w:t>80 %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Магазины</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rPr>
              <w:t>6</w:t>
            </w:r>
            <w:r w:rsidRPr="003A3000">
              <w:rPr>
                <w:rFonts w:ascii="Times New Roman" w:hAnsi="Times New Roman"/>
                <w:sz w:val="28"/>
                <w:szCs w:val="28"/>
                <w:lang w:val="en-US"/>
              </w:rPr>
              <w:t>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Банковская и страховая деятельность</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lang w:val="en-US"/>
              </w:rPr>
              <w:t>80 %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rPr>
              <w:t>Общественное питание</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lang w:val="en-US"/>
              </w:rPr>
              <w:t>80 %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Гостиничное обслуживание</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lang w:val="en-US"/>
              </w:rPr>
              <w:t>80 %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Развлекательные мероприятия</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lang w:val="en-US"/>
              </w:rPr>
              <w:t>80 %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Проведение азартных игр</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lang w:val="en-US"/>
              </w:rPr>
              <w:t>80 %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Объекты дорожного сервиса</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lang w:val="en-US"/>
              </w:rPr>
              <w:t>80 %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 xml:space="preserve">Выставочно-ярмарочная </w:t>
            </w:r>
            <w:r w:rsidRPr="003A3000">
              <w:rPr>
                <w:rFonts w:ascii="Times New Roman" w:hAnsi="Times New Roman"/>
                <w:sz w:val="28"/>
                <w:szCs w:val="28"/>
                <w:lang w:bidi="ru-RU"/>
              </w:rPr>
              <w:lastRenderedPageBreak/>
              <w:t>деятельность</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lang w:val="en-US"/>
              </w:rPr>
              <w:lastRenderedPageBreak/>
              <w:t>80 %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Связь</w:t>
            </w:r>
          </w:p>
        </w:tc>
        <w:tc>
          <w:tcPr>
            <w:tcW w:w="4961" w:type="dxa"/>
            <w:vAlign w:val="center"/>
          </w:tcPr>
          <w:p w:rsidR="003A3000" w:rsidRPr="003A3000" w:rsidRDefault="003A3000" w:rsidP="003A3000">
            <w:pPr>
              <w:jc w:val="center"/>
              <w:rPr>
                <w:rFonts w:ascii="Times New Roman" w:hAnsi="Times New Roman"/>
                <w:sz w:val="28"/>
                <w:szCs w:val="28"/>
                <w:lang w:val="en-US"/>
              </w:rPr>
            </w:pPr>
            <w:r w:rsidRPr="003A3000">
              <w:rPr>
                <w:rFonts w:ascii="Times New Roman" w:hAnsi="Times New Roman"/>
                <w:sz w:val="28"/>
                <w:szCs w:val="28"/>
                <w:lang w:val="en-US"/>
              </w:rPr>
              <w:t>60 %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Автомобильный транспорт</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rPr>
              <w:t>Не подлежит установлению</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Обеспечение внутреннего правопорядка</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rPr>
              <w:t>80 %</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highlight w:val="yellow"/>
                <w:lang w:bidi="ru-RU"/>
              </w:rPr>
            </w:pPr>
            <w:r w:rsidRPr="003A3000">
              <w:rPr>
                <w:rFonts w:ascii="Times New Roman" w:hAnsi="Times New Roman"/>
                <w:sz w:val="28"/>
                <w:szCs w:val="28"/>
                <w:lang w:bidi="ru-RU"/>
              </w:rPr>
              <w:t>Земельные участки (территории) общего пользования</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rPr>
              <w:t>Не подлежит установлению</w:t>
            </w:r>
          </w:p>
        </w:tc>
      </w:tr>
      <w:tr w:rsidR="003A3000" w:rsidRPr="003A3000" w:rsidTr="003A3000">
        <w:tc>
          <w:tcPr>
            <w:tcW w:w="9351" w:type="dxa"/>
            <w:gridSpan w:val="2"/>
          </w:tcPr>
          <w:p w:rsidR="003A3000" w:rsidRPr="003A3000" w:rsidRDefault="003A3000" w:rsidP="003A3000">
            <w:pPr>
              <w:jc w:val="center"/>
              <w:rPr>
                <w:rFonts w:ascii="Times New Roman" w:hAnsi="Times New Roman"/>
                <w:sz w:val="28"/>
                <w:szCs w:val="28"/>
              </w:rPr>
            </w:pPr>
            <w:r w:rsidRPr="003A3000">
              <w:rPr>
                <w:rFonts w:ascii="Times New Roman" w:hAnsi="Times New Roman"/>
                <w:bCs/>
                <w:sz w:val="28"/>
                <w:szCs w:val="28"/>
              </w:rPr>
              <w:t>Условно разрешенные виды использования земельных участков</w:t>
            </w:r>
          </w:p>
        </w:tc>
      </w:tr>
      <w:tr w:rsidR="003A3000" w:rsidRPr="003A3000" w:rsidTr="003A3000">
        <w:tc>
          <w:tcPr>
            <w:tcW w:w="4390" w:type="dxa"/>
            <w:vAlign w:val="center"/>
          </w:tcPr>
          <w:p w:rsidR="003A3000" w:rsidRPr="003A3000" w:rsidRDefault="003A3000" w:rsidP="003A3000">
            <w:pPr>
              <w:autoSpaceDE w:val="0"/>
              <w:autoSpaceDN w:val="0"/>
              <w:adjustRightInd w:val="0"/>
              <w:rPr>
                <w:rFonts w:ascii="Times New Roman" w:hAnsi="Times New Roman"/>
                <w:sz w:val="28"/>
                <w:szCs w:val="28"/>
                <w:lang w:bidi="ru-RU"/>
              </w:rPr>
            </w:pPr>
            <w:r w:rsidRPr="003A3000">
              <w:rPr>
                <w:rFonts w:ascii="Times New Roman" w:hAnsi="Times New Roman"/>
                <w:sz w:val="28"/>
                <w:szCs w:val="28"/>
                <w:lang w:bidi="ru-RU"/>
              </w:rPr>
              <w:t>Пищевая промышленность</w:t>
            </w:r>
          </w:p>
        </w:tc>
        <w:tc>
          <w:tcPr>
            <w:tcW w:w="4961" w:type="dxa"/>
            <w:vAlign w:val="center"/>
          </w:tcPr>
          <w:p w:rsidR="003A3000" w:rsidRPr="003A3000" w:rsidRDefault="003A3000" w:rsidP="003A3000">
            <w:pPr>
              <w:jc w:val="center"/>
              <w:rPr>
                <w:rFonts w:ascii="Times New Roman" w:hAnsi="Times New Roman"/>
                <w:sz w:val="28"/>
                <w:szCs w:val="28"/>
              </w:rPr>
            </w:pPr>
            <w:r w:rsidRPr="003A3000">
              <w:rPr>
                <w:rFonts w:ascii="Times New Roman" w:hAnsi="Times New Roman"/>
                <w:sz w:val="28"/>
                <w:szCs w:val="28"/>
              </w:rPr>
              <w:t>60 %</w:t>
            </w:r>
          </w:p>
        </w:tc>
      </w:tr>
      <w:tr w:rsidR="003A3000" w:rsidRPr="003A3000" w:rsidTr="003A3000">
        <w:tc>
          <w:tcPr>
            <w:tcW w:w="9351" w:type="dxa"/>
            <w:gridSpan w:val="2"/>
          </w:tcPr>
          <w:p w:rsidR="003A3000" w:rsidRPr="003A3000" w:rsidRDefault="003A3000" w:rsidP="003A3000">
            <w:pPr>
              <w:autoSpaceDE w:val="0"/>
              <w:autoSpaceDN w:val="0"/>
              <w:adjustRightInd w:val="0"/>
              <w:ind w:firstLine="567"/>
              <w:jc w:val="center"/>
              <w:rPr>
                <w:rFonts w:ascii="Times New Roman" w:hAnsi="Times New Roman"/>
                <w:sz w:val="28"/>
                <w:szCs w:val="28"/>
              </w:rPr>
            </w:pPr>
            <w:r w:rsidRPr="003A3000">
              <w:rPr>
                <w:rFonts w:ascii="Times New Roman" w:hAnsi="Times New Roman"/>
                <w:sz w:val="28"/>
                <w:szCs w:val="28"/>
              </w:rPr>
              <w:t>Вспомогательные виды разрешенного использования земельных участков</w:t>
            </w:r>
          </w:p>
        </w:tc>
      </w:tr>
      <w:tr w:rsidR="003A3000" w:rsidRPr="003A3000" w:rsidTr="003A3000">
        <w:tc>
          <w:tcPr>
            <w:tcW w:w="9351" w:type="dxa"/>
            <w:gridSpan w:val="2"/>
            <w:vAlign w:val="center"/>
          </w:tcPr>
          <w:p w:rsidR="003A3000" w:rsidRPr="003A3000" w:rsidRDefault="003A3000" w:rsidP="003A3000">
            <w:pPr>
              <w:jc w:val="center"/>
              <w:rPr>
                <w:sz w:val="28"/>
                <w:szCs w:val="28"/>
              </w:rPr>
            </w:pPr>
            <w:r w:rsidRPr="003A3000">
              <w:rPr>
                <w:rFonts w:ascii="Times New Roman" w:hAnsi="Times New Roman"/>
                <w:bCs/>
                <w:sz w:val="28"/>
                <w:szCs w:val="28"/>
              </w:rPr>
              <w:t>Не устанавливаются</w:t>
            </w:r>
          </w:p>
        </w:tc>
      </w:tr>
    </w:tbl>
    <w:p w:rsidR="003A3000" w:rsidRPr="003A3000" w:rsidRDefault="003A3000" w:rsidP="003A3000">
      <w:pPr>
        <w:autoSpaceDE w:val="0"/>
        <w:autoSpaceDN w:val="0"/>
        <w:adjustRightInd w:val="0"/>
        <w:ind w:firstLine="567"/>
        <w:jc w:val="both"/>
        <w:rPr>
          <w:sz w:val="28"/>
          <w:szCs w:val="28"/>
        </w:rPr>
      </w:pPr>
    </w:p>
    <w:p w:rsidR="003A3000" w:rsidRPr="003A3000" w:rsidRDefault="003A3000" w:rsidP="003A3000">
      <w:pPr>
        <w:pStyle w:val="af"/>
        <w:numPr>
          <w:ilvl w:val="0"/>
          <w:numId w:val="25"/>
        </w:numPr>
        <w:autoSpaceDE w:val="0"/>
        <w:autoSpaceDN w:val="0"/>
        <w:adjustRightInd w:val="0"/>
        <w:spacing w:after="0" w:line="240" w:lineRule="auto"/>
        <w:ind w:left="0" w:firstLine="426"/>
        <w:jc w:val="both"/>
        <w:rPr>
          <w:rFonts w:ascii="Times New Roman" w:hAnsi="Times New Roman" w:cs="Times New Roman"/>
          <w:sz w:val="28"/>
          <w:szCs w:val="28"/>
        </w:rPr>
      </w:pPr>
      <w:r w:rsidRPr="003A3000">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3A3000" w:rsidRDefault="003A3000" w:rsidP="003A3000">
      <w:pPr>
        <w:pStyle w:val="af"/>
        <w:numPr>
          <w:ilvl w:val="0"/>
          <w:numId w:val="25"/>
        </w:numPr>
        <w:autoSpaceDE w:val="0"/>
        <w:autoSpaceDN w:val="0"/>
        <w:adjustRightInd w:val="0"/>
        <w:spacing w:after="0" w:line="240" w:lineRule="auto"/>
        <w:ind w:left="0" w:firstLine="426"/>
        <w:jc w:val="both"/>
        <w:rPr>
          <w:rFonts w:ascii="Times New Roman" w:hAnsi="Times New Roman" w:cs="Times New Roman"/>
          <w:sz w:val="28"/>
          <w:szCs w:val="28"/>
        </w:rPr>
      </w:pPr>
      <w:r w:rsidRPr="003A3000">
        <w:rPr>
          <w:rFonts w:ascii="Times New Roman" w:hAnsi="Times New Roman" w:cs="Times New Roman"/>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404E49" w:rsidRDefault="00404E49" w:rsidP="00404E49">
      <w:pPr>
        <w:pStyle w:val="af"/>
        <w:autoSpaceDE w:val="0"/>
        <w:autoSpaceDN w:val="0"/>
        <w:adjustRightInd w:val="0"/>
        <w:spacing w:after="0" w:line="240" w:lineRule="auto"/>
        <w:ind w:left="3479" w:hanging="3479"/>
        <w:jc w:val="both"/>
        <w:rPr>
          <w:rFonts w:ascii="Times New Roman" w:hAnsi="Times New Roman" w:cs="Times New Roman"/>
          <w:b/>
          <w:sz w:val="28"/>
          <w:szCs w:val="28"/>
        </w:rPr>
      </w:pPr>
      <w:r w:rsidRPr="00230E2F">
        <w:rPr>
          <w:rFonts w:ascii="Times New Roman" w:hAnsi="Times New Roman" w:cs="Times New Roman"/>
          <w:b/>
          <w:sz w:val="28"/>
          <w:szCs w:val="28"/>
        </w:rPr>
        <w:t xml:space="preserve">Лот № </w:t>
      </w:r>
      <w:r>
        <w:rPr>
          <w:rFonts w:ascii="Times New Roman" w:hAnsi="Times New Roman" w:cs="Times New Roman"/>
          <w:b/>
          <w:sz w:val="28"/>
          <w:szCs w:val="28"/>
        </w:rPr>
        <w:t>6</w:t>
      </w:r>
      <w:r>
        <w:rPr>
          <w:rFonts w:ascii="Times New Roman" w:hAnsi="Times New Roman" w:cs="Times New Roman"/>
          <w:sz w:val="28"/>
          <w:szCs w:val="28"/>
        </w:rPr>
        <w:t xml:space="preserve"> – </w:t>
      </w:r>
      <w:r w:rsidRPr="00230E2F">
        <w:rPr>
          <w:rFonts w:ascii="Times New Roman" w:hAnsi="Times New Roman" w:cs="Times New Roman"/>
          <w:b/>
          <w:sz w:val="28"/>
          <w:szCs w:val="28"/>
        </w:rPr>
        <w:t>земельный участок расположен в территориальной зоне (</w:t>
      </w:r>
      <w:r>
        <w:rPr>
          <w:rFonts w:ascii="Times New Roman" w:hAnsi="Times New Roman" w:cs="Times New Roman"/>
          <w:b/>
          <w:sz w:val="28"/>
          <w:szCs w:val="28"/>
        </w:rPr>
        <w:t>ИТ</w:t>
      </w:r>
      <w:r w:rsidRPr="00230E2F">
        <w:rPr>
          <w:rFonts w:ascii="Times New Roman" w:hAnsi="Times New Roman" w:cs="Times New Roman"/>
          <w:b/>
          <w:sz w:val="28"/>
          <w:szCs w:val="28"/>
        </w:rPr>
        <w:t>-</w:t>
      </w:r>
      <w:r>
        <w:rPr>
          <w:rFonts w:ascii="Times New Roman" w:hAnsi="Times New Roman" w:cs="Times New Roman"/>
          <w:b/>
          <w:sz w:val="28"/>
          <w:szCs w:val="28"/>
        </w:rPr>
        <w:t>3</w:t>
      </w:r>
      <w:r w:rsidRPr="00230E2F">
        <w:rPr>
          <w:rFonts w:ascii="Times New Roman" w:hAnsi="Times New Roman" w:cs="Times New Roman"/>
          <w:b/>
          <w:sz w:val="28"/>
          <w:szCs w:val="28"/>
        </w:rPr>
        <w:t>).</w:t>
      </w:r>
    </w:p>
    <w:p w:rsidR="00404E49" w:rsidRPr="00404E49" w:rsidRDefault="00404E49" w:rsidP="00404E49">
      <w:pPr>
        <w:pStyle w:val="af"/>
        <w:widowControl w:val="0"/>
        <w:numPr>
          <w:ilvl w:val="0"/>
          <w:numId w:val="28"/>
        </w:numPr>
        <w:tabs>
          <w:tab w:val="left" w:pos="0"/>
        </w:tabs>
        <w:spacing w:after="0" w:line="240" w:lineRule="auto"/>
        <w:ind w:left="0" w:firstLine="426"/>
        <w:jc w:val="both"/>
        <w:rPr>
          <w:rFonts w:ascii="Times New Roman" w:eastAsia="Times New Roman" w:hAnsi="Times New Roman" w:cs="Times New Roman"/>
          <w:sz w:val="28"/>
          <w:szCs w:val="28"/>
          <w:lang w:bidi="ru-RU"/>
        </w:rPr>
      </w:pPr>
      <w:r w:rsidRPr="00404E49">
        <w:rPr>
          <w:rFonts w:ascii="Times New Roman" w:eastAsia="Times New Roman" w:hAnsi="Times New Roman" w:cs="Times New Roman"/>
          <w:sz w:val="28"/>
          <w:szCs w:val="28"/>
          <w:lang w:bidi="ru-RU"/>
        </w:rPr>
        <w:t>Зона включает в себя участки предназначенные для размещения объектов 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 законодательства о безопасности движения, а также участки предназначенные для размещения сетей инженерно-технического обеспечения, включая линии электропередачи, линии связи (в том числе линейно-кабельные сооружения), трубопроводы, для размещения иных объектов инженерной инфраструктуры, установления санитарно-защитных зон и санитарных разрывов таких объектов, установления охранных зон объектов инженерной инфраструктуры, а также размещения иных объектов, в случаях, предусмотренных настоящими регламентами.</w:t>
      </w:r>
    </w:p>
    <w:p w:rsidR="00404E49" w:rsidRPr="00404E49" w:rsidRDefault="00404E49" w:rsidP="00404E49">
      <w:pPr>
        <w:pStyle w:val="af"/>
        <w:widowControl w:val="0"/>
        <w:numPr>
          <w:ilvl w:val="0"/>
          <w:numId w:val="28"/>
        </w:numPr>
        <w:tabs>
          <w:tab w:val="left" w:pos="567"/>
        </w:tabs>
        <w:spacing w:after="0" w:line="240" w:lineRule="auto"/>
        <w:ind w:left="0" w:firstLine="426"/>
        <w:jc w:val="both"/>
        <w:rPr>
          <w:rFonts w:ascii="Times New Roman" w:eastAsia="Times New Roman" w:hAnsi="Times New Roman" w:cs="Times New Roman"/>
          <w:sz w:val="28"/>
          <w:szCs w:val="28"/>
          <w:lang w:bidi="ru-RU"/>
        </w:rPr>
      </w:pPr>
      <w:r w:rsidRPr="00404E49">
        <w:rPr>
          <w:rFonts w:ascii="Times New Roman" w:eastAsia="Times New Roman" w:hAnsi="Times New Roman" w:cs="Times New Roman"/>
          <w:sz w:val="28"/>
          <w:szCs w:val="28"/>
          <w:lang w:bidi="ru-RU"/>
        </w:rPr>
        <w:t xml:space="preserve">Виды разрешенного использования земельных участков и объектов </w:t>
      </w:r>
      <w:r w:rsidRPr="00404E49">
        <w:rPr>
          <w:rFonts w:ascii="Times New Roman" w:eastAsia="Times New Roman" w:hAnsi="Times New Roman" w:cs="Times New Roman"/>
          <w:sz w:val="28"/>
          <w:szCs w:val="28"/>
          <w:lang w:bidi="ru-RU"/>
        </w:rPr>
        <w:lastRenderedPageBreak/>
        <w:t>капитального строительства, устанавливаемые к данной территориальной зоне приведены в таблице 58.1.</w:t>
      </w:r>
    </w:p>
    <w:p w:rsidR="00404E49" w:rsidRPr="00404E49" w:rsidRDefault="00404E49" w:rsidP="00404E49">
      <w:pPr>
        <w:autoSpaceDE w:val="0"/>
        <w:autoSpaceDN w:val="0"/>
        <w:adjustRightInd w:val="0"/>
        <w:ind w:firstLine="567"/>
        <w:jc w:val="right"/>
        <w:rPr>
          <w:bCs/>
          <w:sz w:val="28"/>
          <w:szCs w:val="28"/>
        </w:rPr>
      </w:pPr>
    </w:p>
    <w:p w:rsidR="00404E49" w:rsidRPr="00404E49" w:rsidRDefault="00404E49" w:rsidP="00404E49">
      <w:pPr>
        <w:autoSpaceDE w:val="0"/>
        <w:autoSpaceDN w:val="0"/>
        <w:adjustRightInd w:val="0"/>
        <w:ind w:firstLine="567"/>
        <w:jc w:val="right"/>
        <w:rPr>
          <w:bCs/>
          <w:sz w:val="28"/>
          <w:szCs w:val="28"/>
        </w:rPr>
      </w:pPr>
      <w:r w:rsidRPr="00404E49">
        <w:rPr>
          <w:bCs/>
          <w:sz w:val="28"/>
          <w:szCs w:val="28"/>
        </w:rPr>
        <w:t>Таблица 58.1</w:t>
      </w:r>
    </w:p>
    <w:tbl>
      <w:tblPr>
        <w:tblStyle w:val="ae"/>
        <w:tblW w:w="0" w:type="auto"/>
        <w:tblLook w:val="04A0" w:firstRow="1" w:lastRow="0" w:firstColumn="1" w:lastColumn="0" w:noHBand="0" w:noVBand="1"/>
      </w:tblPr>
      <w:tblGrid>
        <w:gridCol w:w="2621"/>
        <w:gridCol w:w="5848"/>
        <w:gridCol w:w="1591"/>
      </w:tblGrid>
      <w:tr w:rsidR="00404E49" w:rsidRPr="00404E49" w:rsidTr="00404E49">
        <w:trPr>
          <w:tblHeader/>
        </w:trPr>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Виды разрешенного использования земельных участков</w:t>
            </w:r>
          </w:p>
        </w:tc>
        <w:tc>
          <w:tcPr>
            <w:tcW w:w="5848"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Код</w:t>
            </w:r>
          </w:p>
        </w:tc>
      </w:tr>
      <w:tr w:rsidR="00404E49" w:rsidRPr="00404E49" w:rsidTr="00404E49">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Основные виды разрешенного использования земельных участков</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t>Хранение автотранспорта</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2.7.1</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t>Предоставление коммунальных услуг</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3.1.1</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t>Заправка транспортных средств</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4.9.1.1</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t>Обеспечение дорожного отдыха</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4.9.1.2</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t>Автомобильные мойки</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 xml:space="preserve">Размещение автомобильных моек, а также размещение магазинов сопутствующей </w:t>
            </w:r>
            <w:r w:rsidRPr="00404E49">
              <w:rPr>
                <w:rFonts w:ascii="TimesNewRomanPSMT" w:hAnsi="TimesNewRomanPSMT" w:cs="TimesNewRomanPSMT"/>
                <w:sz w:val="28"/>
                <w:szCs w:val="28"/>
              </w:rPr>
              <w:t>торговли</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4.9.1.3</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lastRenderedPageBreak/>
              <w:t>Ремонт автомобилей</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4.9.1.4</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t>Связь</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6.8</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t>Размещение автомобильных дорог</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7.2.1</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t>Обслуживание перевозок пассажиров</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7.2.2</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t>Стоянки транспорта общего пользования</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Размещение стоянок транспортных средств, осуществляющих перевозки людей по установленному маршруту</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7.2.3</w:t>
            </w:r>
          </w:p>
        </w:tc>
      </w:tr>
      <w:tr w:rsidR="00404E49" w:rsidRPr="00404E49" w:rsidTr="00404E49">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Условно разрешенные виды использования земельных участков</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 xml:space="preserve">Административные </w:t>
            </w:r>
            <w:r w:rsidRPr="00404E49">
              <w:rPr>
                <w:rFonts w:ascii="Times New Roman" w:hAnsi="Times New Roman"/>
                <w:bCs/>
                <w:sz w:val="28"/>
                <w:szCs w:val="28"/>
              </w:rPr>
              <w:lastRenderedPageBreak/>
              <w:t>здания организаций, обеспечивающих предоставление коммунальных услуг</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lastRenderedPageBreak/>
              <w:t xml:space="preserve">Размещение зданий, предназначенных для </w:t>
            </w:r>
            <w:r w:rsidRPr="00404E49">
              <w:rPr>
                <w:rFonts w:ascii="Times New Roman" w:hAnsi="Times New Roman"/>
                <w:bCs/>
                <w:sz w:val="28"/>
                <w:szCs w:val="28"/>
              </w:rPr>
              <w:lastRenderedPageBreak/>
              <w:t>приема физических и юридических лиц в связи с предоставлением им коммунальных услуг</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lastRenderedPageBreak/>
              <w:t>3.1.2</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Оказание услуг связи</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3.2.3</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sz w:val="28"/>
                <w:szCs w:val="28"/>
                <w:lang w:bidi="ru-RU"/>
              </w:rPr>
              <w:t>Магазины</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4.4</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sz w:val="28"/>
                <w:szCs w:val="28"/>
                <w:lang w:bidi="ru-RU"/>
              </w:rPr>
              <w:t>Общественное питание</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4.6</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sz w:val="28"/>
                <w:szCs w:val="28"/>
                <w:lang w:bidi="ru-RU"/>
              </w:rPr>
              <w:t>Выставочно-ярмарочная деятельность</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4.10</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Склады</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6.9</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lastRenderedPageBreak/>
              <w:t>Складские площадки</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Временное хранение, распределение и перевалка грузов (за исключением хранения стратегических запасов) на открытом воздухе</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6.9.1</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Трубопроводный транспорт</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7.5</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Улично-дорожная сеть</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12.0.1</w:t>
            </w:r>
          </w:p>
        </w:tc>
      </w:tr>
      <w:tr w:rsidR="00404E49" w:rsidRPr="00404E49" w:rsidTr="00404E49">
        <w:tc>
          <w:tcPr>
            <w:tcW w:w="262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Благоустройство территории</w:t>
            </w:r>
          </w:p>
        </w:tc>
        <w:tc>
          <w:tcPr>
            <w:tcW w:w="5848"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12.0.2</w:t>
            </w:r>
          </w:p>
        </w:tc>
      </w:tr>
      <w:tr w:rsidR="00404E49" w:rsidRPr="00404E49" w:rsidTr="00404E49">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ind w:firstLine="567"/>
              <w:jc w:val="center"/>
              <w:rPr>
                <w:rFonts w:ascii="Times New Roman" w:hAnsi="Times New Roman"/>
                <w:bCs/>
                <w:sz w:val="28"/>
                <w:szCs w:val="28"/>
              </w:rPr>
            </w:pPr>
            <w:r w:rsidRPr="00404E49">
              <w:rPr>
                <w:rFonts w:ascii="Times New Roman" w:hAnsi="Times New Roman"/>
                <w:sz w:val="28"/>
                <w:szCs w:val="28"/>
              </w:rPr>
              <w:t>Вспомогательные виды разрешенного использования земельных участков</w:t>
            </w:r>
          </w:p>
        </w:tc>
      </w:tr>
      <w:tr w:rsidR="00404E49" w:rsidRPr="00404E49" w:rsidTr="00404E49">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bCs/>
                <w:sz w:val="28"/>
                <w:szCs w:val="28"/>
              </w:rPr>
            </w:pPr>
            <w:r w:rsidRPr="00404E49">
              <w:rPr>
                <w:rFonts w:ascii="Times New Roman" w:hAnsi="Times New Roman"/>
                <w:bCs/>
                <w:sz w:val="28"/>
                <w:szCs w:val="28"/>
              </w:rPr>
              <w:t>Не установлены</w:t>
            </w:r>
          </w:p>
        </w:tc>
      </w:tr>
    </w:tbl>
    <w:p w:rsidR="00404E49" w:rsidRPr="00404E49" w:rsidRDefault="00404E49" w:rsidP="00404E49">
      <w:pPr>
        <w:autoSpaceDE w:val="0"/>
        <w:autoSpaceDN w:val="0"/>
        <w:adjustRightInd w:val="0"/>
        <w:ind w:firstLine="567"/>
        <w:jc w:val="right"/>
        <w:rPr>
          <w:bCs/>
          <w:sz w:val="28"/>
          <w:szCs w:val="28"/>
        </w:rPr>
      </w:pPr>
    </w:p>
    <w:p w:rsidR="00404E49" w:rsidRPr="00404E49" w:rsidRDefault="00404E49" w:rsidP="00404E49">
      <w:pPr>
        <w:pStyle w:val="af"/>
        <w:numPr>
          <w:ilvl w:val="0"/>
          <w:numId w:val="28"/>
        </w:numPr>
        <w:autoSpaceDE w:val="0"/>
        <w:autoSpaceDN w:val="0"/>
        <w:adjustRightInd w:val="0"/>
        <w:spacing w:after="0" w:line="240" w:lineRule="auto"/>
        <w:ind w:left="0" w:firstLine="284"/>
        <w:jc w:val="both"/>
        <w:rPr>
          <w:rFonts w:ascii="Times New Roman" w:hAnsi="Times New Roman" w:cs="Times New Roman"/>
          <w:bCs/>
          <w:sz w:val="28"/>
          <w:szCs w:val="28"/>
        </w:rPr>
      </w:pPr>
      <w:r w:rsidRPr="00404E49">
        <w:rPr>
          <w:rFonts w:ascii="Times New Roman" w:hAnsi="Times New Roman" w:cs="Times New Roman"/>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404E49" w:rsidRPr="00404E49" w:rsidRDefault="00404E49" w:rsidP="00404E49">
      <w:pPr>
        <w:pStyle w:val="af"/>
        <w:numPr>
          <w:ilvl w:val="1"/>
          <w:numId w:val="28"/>
        </w:numPr>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Pr>
          <w:rFonts w:ascii="Times New Roman" w:eastAsia="Times New Roman" w:hAnsi="Times New Roman" w:cs="Times New Roman"/>
          <w:sz w:val="28"/>
          <w:szCs w:val="28"/>
          <w:lang w:bidi="hi-IN"/>
        </w:rPr>
        <w:t xml:space="preserve"> </w:t>
      </w:r>
      <w:r w:rsidRPr="00404E49">
        <w:rPr>
          <w:rFonts w:ascii="Times New Roman" w:eastAsia="Times New Roman" w:hAnsi="Times New Roman" w:cs="Times New Roman"/>
          <w:sz w:val="28"/>
          <w:szCs w:val="28"/>
          <w:lang w:bidi="hi-IN"/>
        </w:rPr>
        <w:t>Предельные (минимальные и (или) максимальные) размеры земельных участков, в том числе их площадь приведены в таблице 58.2.</w:t>
      </w:r>
    </w:p>
    <w:p w:rsidR="00404E49" w:rsidRPr="00404E49" w:rsidRDefault="00404E49" w:rsidP="00404E49">
      <w:pPr>
        <w:autoSpaceDE w:val="0"/>
        <w:autoSpaceDN w:val="0"/>
        <w:adjustRightInd w:val="0"/>
        <w:ind w:firstLine="567"/>
        <w:jc w:val="right"/>
        <w:rPr>
          <w:bCs/>
          <w:sz w:val="28"/>
          <w:szCs w:val="28"/>
        </w:rPr>
      </w:pPr>
    </w:p>
    <w:p w:rsidR="00404E49" w:rsidRPr="00404E49" w:rsidRDefault="00404E49" w:rsidP="00404E49">
      <w:pPr>
        <w:autoSpaceDE w:val="0"/>
        <w:autoSpaceDN w:val="0"/>
        <w:adjustRightInd w:val="0"/>
        <w:ind w:firstLine="567"/>
        <w:jc w:val="right"/>
        <w:rPr>
          <w:bCs/>
          <w:sz w:val="28"/>
          <w:szCs w:val="28"/>
        </w:rPr>
      </w:pPr>
      <w:r w:rsidRPr="00404E49">
        <w:rPr>
          <w:bCs/>
          <w:sz w:val="28"/>
          <w:szCs w:val="28"/>
        </w:rPr>
        <w:lastRenderedPageBreak/>
        <w:t>Таблица 58.2</w:t>
      </w:r>
    </w:p>
    <w:tbl>
      <w:tblPr>
        <w:tblStyle w:val="ae"/>
        <w:tblW w:w="9918" w:type="dxa"/>
        <w:tblLook w:val="04A0" w:firstRow="1" w:lastRow="0" w:firstColumn="1" w:lastColumn="0" w:noHBand="0" w:noVBand="1"/>
      </w:tblPr>
      <w:tblGrid>
        <w:gridCol w:w="2565"/>
        <w:gridCol w:w="7353"/>
      </w:tblGrid>
      <w:tr w:rsidR="00404E49" w:rsidRPr="00404E49" w:rsidTr="00404E49">
        <w:trPr>
          <w:tblHeader/>
        </w:trPr>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suppressAutoHyphens/>
              <w:autoSpaceDE w:val="0"/>
              <w:jc w:val="center"/>
              <w:rPr>
                <w:rFonts w:ascii="Times New Roman" w:hAnsi="Times New Roman"/>
                <w:sz w:val="28"/>
                <w:szCs w:val="28"/>
              </w:rPr>
            </w:pPr>
            <w:r w:rsidRPr="00404E49">
              <w:rPr>
                <w:rFonts w:ascii="Times New Roman" w:hAnsi="Times New Roman"/>
                <w:bCs/>
                <w:sz w:val="28"/>
                <w:szCs w:val="28"/>
              </w:rPr>
              <w:t>Виды разрешенного использования земельных участков</w:t>
            </w:r>
          </w:p>
        </w:tc>
        <w:tc>
          <w:tcPr>
            <w:tcW w:w="735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sz w:val="28"/>
                <w:szCs w:val="28"/>
              </w:rPr>
            </w:pPr>
            <w:r w:rsidRPr="00404E49">
              <w:rPr>
                <w:rFonts w:ascii="Times New Roman" w:hAnsi="Times New Roman"/>
                <w:sz w:val="28"/>
                <w:szCs w:val="28"/>
              </w:rPr>
              <w:t>Предельные размеры земельных участков (минимальные и (или) максимальные), кв. м</w:t>
            </w:r>
          </w:p>
        </w:tc>
      </w:tr>
      <w:tr w:rsidR="00404E49" w:rsidRPr="00404E49" w:rsidTr="00404E49">
        <w:tc>
          <w:tcPr>
            <w:tcW w:w="9918" w:type="dxa"/>
            <w:gridSpan w:val="2"/>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center"/>
              <w:rPr>
                <w:rFonts w:ascii="Times New Roman" w:hAnsi="Times New Roman"/>
                <w:sz w:val="28"/>
                <w:szCs w:val="28"/>
              </w:rPr>
            </w:pPr>
            <w:r w:rsidRPr="00404E49">
              <w:rPr>
                <w:rFonts w:ascii="Times New Roman" w:hAnsi="Times New Roman"/>
                <w:bCs/>
                <w:sz w:val="28"/>
                <w:szCs w:val="28"/>
              </w:rPr>
              <w:t>Основные виды разрешенного использования земельных участков</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both"/>
              <w:rPr>
                <w:rFonts w:ascii="Times New Roman" w:hAnsi="Times New Roman"/>
                <w:sz w:val="28"/>
                <w:szCs w:val="28"/>
              </w:rPr>
            </w:pPr>
            <w:r w:rsidRPr="00404E49">
              <w:rPr>
                <w:rFonts w:ascii="Times New Roman" w:hAnsi="Times New Roman"/>
                <w:bCs/>
                <w:sz w:val="28"/>
                <w:szCs w:val="28"/>
              </w:rPr>
              <w:t>Хранение автотранспорта</w:t>
            </w:r>
          </w:p>
        </w:tc>
        <w:tc>
          <w:tcPr>
            <w:tcW w:w="735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both"/>
              <w:rPr>
                <w:rFonts w:ascii="Times New Roman" w:eastAsia="Tahoma" w:hAnsi="Times New Roman"/>
                <w:sz w:val="28"/>
                <w:szCs w:val="28"/>
              </w:rPr>
            </w:pPr>
            <w:r w:rsidRPr="00404E49">
              <w:rPr>
                <w:rFonts w:ascii="Times New Roman" w:eastAsia="Tahoma" w:hAnsi="Times New Roman"/>
                <w:sz w:val="28"/>
                <w:szCs w:val="28"/>
              </w:rPr>
              <w:t>Минимальный размер земельного участка – 24 кв. м</w:t>
            </w:r>
          </w:p>
          <w:p w:rsidR="00404E49" w:rsidRPr="00404E49" w:rsidRDefault="00404E49" w:rsidP="00404E49">
            <w:pPr>
              <w:autoSpaceDE w:val="0"/>
              <w:autoSpaceDN w:val="0"/>
              <w:adjustRightInd w:val="0"/>
              <w:jc w:val="both"/>
              <w:rPr>
                <w:rFonts w:ascii="Times New Roman" w:eastAsia="Tahoma" w:hAnsi="Times New Roman"/>
                <w:sz w:val="28"/>
                <w:szCs w:val="28"/>
              </w:rPr>
            </w:pPr>
            <w:r w:rsidRPr="00404E49">
              <w:rPr>
                <w:rFonts w:ascii="Times New Roman" w:eastAsia="Tahoma" w:hAnsi="Times New Roman"/>
                <w:sz w:val="28"/>
                <w:szCs w:val="28"/>
              </w:rPr>
              <w:t>Максимальный размер земельного участка – 48 кв. м</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Предоставление коммунальных услуг</w:t>
            </w:r>
          </w:p>
        </w:tc>
        <w:tc>
          <w:tcPr>
            <w:tcW w:w="735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both"/>
              <w:rPr>
                <w:rFonts w:ascii="Times New Roman" w:eastAsia="Tahoma" w:hAnsi="Times New Roman"/>
                <w:sz w:val="28"/>
                <w:szCs w:val="28"/>
                <w:lang w:bidi="ru-RU"/>
              </w:rPr>
            </w:pPr>
            <w:r w:rsidRPr="00404E49">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Заправка транспортных средств</w:t>
            </w:r>
          </w:p>
        </w:tc>
        <w:tc>
          <w:tcPr>
            <w:tcW w:w="735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both"/>
              <w:rPr>
                <w:rFonts w:ascii="Times New Roman" w:hAnsi="Times New Roman"/>
                <w:sz w:val="28"/>
                <w:szCs w:val="28"/>
                <w:lang w:bidi="ru-RU"/>
              </w:rPr>
            </w:pPr>
            <w:r w:rsidRPr="00404E49">
              <w:rPr>
                <w:rFonts w:ascii="Times New Roman" w:hAnsi="Times New Roman"/>
                <w:sz w:val="28"/>
                <w:szCs w:val="28"/>
                <w:lang w:bidi="ru-RU"/>
              </w:rPr>
              <w:t>Минимальный размер земельного участка – 250 кв. м</w:t>
            </w:r>
          </w:p>
          <w:p w:rsidR="00404E49" w:rsidRPr="00404E49" w:rsidRDefault="00404E49" w:rsidP="00404E49">
            <w:pPr>
              <w:autoSpaceDE w:val="0"/>
              <w:autoSpaceDN w:val="0"/>
              <w:adjustRightInd w:val="0"/>
              <w:jc w:val="both"/>
              <w:rPr>
                <w:rFonts w:ascii="Times New Roman" w:eastAsia="Tahoma" w:hAnsi="Times New Roman"/>
                <w:sz w:val="28"/>
                <w:szCs w:val="28"/>
                <w:lang w:bidi="ru-RU"/>
              </w:rPr>
            </w:pPr>
            <w:r w:rsidRPr="00404E49">
              <w:rPr>
                <w:rFonts w:ascii="Times New Roman" w:hAnsi="Times New Roman"/>
                <w:sz w:val="28"/>
                <w:szCs w:val="28"/>
              </w:rPr>
              <w:t>Максимальный размер земельного участка – 2000 кв. м</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Обеспечение дорожного отдыха</w:t>
            </w:r>
          </w:p>
        </w:tc>
        <w:tc>
          <w:tcPr>
            <w:tcW w:w="735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both"/>
              <w:rPr>
                <w:rFonts w:ascii="Times New Roman" w:hAnsi="Times New Roman"/>
                <w:sz w:val="28"/>
                <w:szCs w:val="28"/>
                <w:lang w:bidi="ru-RU"/>
              </w:rPr>
            </w:pPr>
            <w:r w:rsidRPr="00404E49">
              <w:rPr>
                <w:rFonts w:ascii="Times New Roman" w:hAnsi="Times New Roman"/>
                <w:sz w:val="28"/>
                <w:szCs w:val="28"/>
                <w:lang w:bidi="ru-RU"/>
              </w:rPr>
              <w:t>Минимальный размер земельного участка – 25 кв. м</w:t>
            </w:r>
          </w:p>
          <w:p w:rsidR="00404E49" w:rsidRPr="00404E49" w:rsidRDefault="00404E49" w:rsidP="00404E49">
            <w:pPr>
              <w:autoSpaceDE w:val="0"/>
              <w:autoSpaceDN w:val="0"/>
              <w:adjustRightInd w:val="0"/>
              <w:jc w:val="both"/>
              <w:rPr>
                <w:rFonts w:ascii="Times New Roman" w:eastAsia="Tahoma" w:hAnsi="Times New Roman"/>
                <w:sz w:val="28"/>
                <w:szCs w:val="28"/>
                <w:lang w:bidi="ru-RU"/>
              </w:rPr>
            </w:pPr>
            <w:r w:rsidRPr="00404E49">
              <w:rPr>
                <w:rFonts w:ascii="Times New Roman" w:hAnsi="Times New Roman"/>
                <w:sz w:val="28"/>
                <w:szCs w:val="28"/>
              </w:rPr>
              <w:t>Максимальный размер земельного участка – 2000 кв. м</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Автомобильные мойки</w:t>
            </w:r>
          </w:p>
        </w:tc>
        <w:tc>
          <w:tcPr>
            <w:tcW w:w="735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both"/>
              <w:rPr>
                <w:rFonts w:ascii="Times New Roman" w:hAnsi="Times New Roman"/>
                <w:sz w:val="28"/>
                <w:szCs w:val="28"/>
                <w:lang w:bidi="ru-RU"/>
              </w:rPr>
            </w:pPr>
            <w:r w:rsidRPr="00404E49">
              <w:rPr>
                <w:rFonts w:ascii="Times New Roman" w:hAnsi="Times New Roman"/>
                <w:sz w:val="28"/>
                <w:szCs w:val="28"/>
                <w:lang w:bidi="ru-RU"/>
              </w:rPr>
              <w:t>Минимальный размер земельного участка – 25 кв. м</w:t>
            </w:r>
          </w:p>
          <w:p w:rsidR="00404E49" w:rsidRPr="00404E49" w:rsidRDefault="00404E49" w:rsidP="00404E49">
            <w:pPr>
              <w:autoSpaceDE w:val="0"/>
              <w:autoSpaceDN w:val="0"/>
              <w:adjustRightInd w:val="0"/>
              <w:jc w:val="both"/>
              <w:rPr>
                <w:rFonts w:ascii="Times New Roman" w:eastAsia="Tahoma" w:hAnsi="Times New Roman"/>
                <w:sz w:val="28"/>
                <w:szCs w:val="28"/>
                <w:lang w:bidi="ru-RU"/>
              </w:rPr>
            </w:pPr>
            <w:r w:rsidRPr="00404E49">
              <w:rPr>
                <w:rFonts w:ascii="Times New Roman" w:hAnsi="Times New Roman"/>
                <w:sz w:val="28"/>
                <w:szCs w:val="28"/>
              </w:rPr>
              <w:t>Максимальный размер земельного участка – 2000 кв. м</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Ремонт автомобилей</w:t>
            </w:r>
          </w:p>
        </w:tc>
        <w:tc>
          <w:tcPr>
            <w:tcW w:w="735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both"/>
              <w:rPr>
                <w:rFonts w:ascii="Times New Roman" w:hAnsi="Times New Roman"/>
                <w:sz w:val="28"/>
                <w:szCs w:val="28"/>
                <w:lang w:bidi="ru-RU"/>
              </w:rPr>
            </w:pPr>
            <w:r w:rsidRPr="00404E49">
              <w:rPr>
                <w:rFonts w:ascii="Times New Roman" w:hAnsi="Times New Roman"/>
                <w:sz w:val="28"/>
                <w:szCs w:val="28"/>
                <w:lang w:bidi="ru-RU"/>
              </w:rPr>
              <w:t>Минимальный размер земельного участка – 25 кв. м</w:t>
            </w:r>
          </w:p>
          <w:p w:rsidR="00404E49" w:rsidRPr="00404E49" w:rsidRDefault="00404E49" w:rsidP="00404E49">
            <w:pPr>
              <w:autoSpaceDE w:val="0"/>
              <w:autoSpaceDN w:val="0"/>
              <w:adjustRightInd w:val="0"/>
              <w:jc w:val="both"/>
              <w:rPr>
                <w:rFonts w:ascii="Times New Roman" w:eastAsia="Tahoma" w:hAnsi="Times New Roman"/>
                <w:sz w:val="28"/>
                <w:szCs w:val="28"/>
                <w:lang w:bidi="ru-RU"/>
              </w:rPr>
            </w:pPr>
            <w:r w:rsidRPr="00404E49">
              <w:rPr>
                <w:rFonts w:ascii="Times New Roman" w:hAnsi="Times New Roman"/>
                <w:sz w:val="28"/>
                <w:szCs w:val="28"/>
              </w:rPr>
              <w:t>Максимальный размер земельного участка – 2000 кв. м</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Связь</w:t>
            </w:r>
          </w:p>
        </w:tc>
        <w:tc>
          <w:tcPr>
            <w:tcW w:w="735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both"/>
              <w:rPr>
                <w:rFonts w:ascii="Times New Roman" w:eastAsia="Tahoma" w:hAnsi="Times New Roman"/>
                <w:sz w:val="28"/>
                <w:szCs w:val="28"/>
                <w:lang w:bidi="ru-RU"/>
              </w:rPr>
            </w:pPr>
            <w:r w:rsidRPr="00404E49">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Размещение автомобильных дорог</w:t>
            </w:r>
          </w:p>
        </w:tc>
        <w:tc>
          <w:tcPr>
            <w:tcW w:w="7353"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eastAsia="Tahoma" w:hAnsi="Times New Roman"/>
                <w:sz w:val="28"/>
                <w:szCs w:val="28"/>
                <w:lang w:bidi="ru-RU"/>
              </w:rPr>
            </w:pPr>
            <w:r w:rsidRPr="00404E49">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Обслуживание перевозок пассажиров</w:t>
            </w:r>
          </w:p>
        </w:tc>
        <w:tc>
          <w:tcPr>
            <w:tcW w:w="7353"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eastAsia="Tahoma" w:hAnsi="Times New Roman"/>
                <w:sz w:val="28"/>
                <w:szCs w:val="28"/>
                <w:lang w:bidi="ru-RU"/>
              </w:rPr>
            </w:pPr>
            <w:r w:rsidRPr="00404E49">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both"/>
              <w:rPr>
                <w:rFonts w:ascii="Times New Roman" w:hAnsi="Times New Roman"/>
                <w:bCs/>
                <w:sz w:val="28"/>
                <w:szCs w:val="28"/>
              </w:rPr>
            </w:pPr>
            <w:r w:rsidRPr="00404E49">
              <w:rPr>
                <w:rFonts w:ascii="Times New Roman" w:hAnsi="Times New Roman"/>
                <w:bCs/>
                <w:sz w:val="28"/>
                <w:szCs w:val="28"/>
              </w:rPr>
              <w:t>Стоянки транспорта общего пользования</w:t>
            </w:r>
          </w:p>
        </w:tc>
        <w:tc>
          <w:tcPr>
            <w:tcW w:w="7353"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eastAsia="Tahoma" w:hAnsi="Times New Roman"/>
                <w:sz w:val="28"/>
                <w:szCs w:val="28"/>
                <w:lang w:bidi="ru-RU"/>
              </w:rPr>
            </w:pPr>
            <w:r w:rsidRPr="00404E49">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404E49" w:rsidRPr="00404E49" w:rsidTr="00404E49">
        <w:tc>
          <w:tcPr>
            <w:tcW w:w="9918" w:type="dxa"/>
            <w:gridSpan w:val="2"/>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center"/>
              <w:rPr>
                <w:rFonts w:ascii="Times New Roman" w:eastAsia="Tahoma" w:hAnsi="Times New Roman"/>
                <w:sz w:val="28"/>
                <w:szCs w:val="28"/>
                <w:lang w:bidi="ru-RU"/>
              </w:rPr>
            </w:pPr>
            <w:r w:rsidRPr="00404E49">
              <w:rPr>
                <w:rFonts w:ascii="Times New Roman" w:hAnsi="Times New Roman"/>
                <w:bCs/>
                <w:sz w:val="28"/>
                <w:szCs w:val="28"/>
              </w:rPr>
              <w:t>Условно разрешенные виды использования земельных участков</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Административные здания организаций, обеспечивающих предоставление коммунальных услуг</w:t>
            </w:r>
          </w:p>
        </w:tc>
        <w:tc>
          <w:tcPr>
            <w:tcW w:w="7353"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jc w:val="both"/>
              <w:rPr>
                <w:rFonts w:ascii="Times New Roman" w:hAnsi="Times New Roman"/>
                <w:sz w:val="28"/>
                <w:szCs w:val="28"/>
              </w:rPr>
            </w:pPr>
            <w:r w:rsidRPr="00404E49">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Оказание услуг связи</w:t>
            </w:r>
          </w:p>
        </w:tc>
        <w:tc>
          <w:tcPr>
            <w:tcW w:w="7353"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jc w:val="both"/>
              <w:rPr>
                <w:rFonts w:ascii="Times New Roman" w:hAnsi="Times New Roman"/>
                <w:sz w:val="28"/>
                <w:szCs w:val="28"/>
              </w:rPr>
            </w:pPr>
            <w:r w:rsidRPr="00404E49">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sz w:val="28"/>
                <w:szCs w:val="28"/>
                <w:lang w:bidi="ru-RU"/>
              </w:rPr>
              <w:t>Магазины</w:t>
            </w:r>
          </w:p>
        </w:tc>
        <w:tc>
          <w:tcPr>
            <w:tcW w:w="7353"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eastAsia="Tahoma" w:hAnsi="Times New Roman"/>
                <w:sz w:val="28"/>
                <w:szCs w:val="28"/>
              </w:rPr>
            </w:pPr>
            <w:r w:rsidRPr="00404E49">
              <w:rPr>
                <w:rFonts w:ascii="Times New Roman" w:eastAsia="Tahoma" w:hAnsi="Times New Roman"/>
                <w:sz w:val="28"/>
                <w:szCs w:val="28"/>
              </w:rPr>
              <w:t>Минимальный размер земельного участка – 30 кв. м</w:t>
            </w:r>
          </w:p>
          <w:p w:rsidR="00404E49" w:rsidRPr="00404E49" w:rsidRDefault="00404E49" w:rsidP="00404E49">
            <w:pPr>
              <w:jc w:val="both"/>
              <w:rPr>
                <w:rFonts w:ascii="Times New Roman" w:hAnsi="Times New Roman"/>
                <w:sz w:val="28"/>
                <w:szCs w:val="28"/>
              </w:rPr>
            </w:pPr>
            <w:r w:rsidRPr="00404E49">
              <w:rPr>
                <w:rFonts w:ascii="Times New Roman" w:eastAsia="Tahoma" w:hAnsi="Times New Roman"/>
                <w:sz w:val="28"/>
                <w:szCs w:val="28"/>
              </w:rPr>
              <w:t>Максимальный размер земельного участка – 1500 кв. м</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sz w:val="28"/>
                <w:szCs w:val="28"/>
                <w:lang w:bidi="ru-RU"/>
              </w:rPr>
              <w:t xml:space="preserve">Общественное </w:t>
            </w:r>
            <w:r w:rsidRPr="00404E49">
              <w:rPr>
                <w:rFonts w:ascii="Times New Roman" w:hAnsi="Times New Roman"/>
                <w:sz w:val="28"/>
                <w:szCs w:val="28"/>
                <w:lang w:bidi="ru-RU"/>
              </w:rPr>
              <w:lastRenderedPageBreak/>
              <w:t>питание</w:t>
            </w:r>
          </w:p>
        </w:tc>
        <w:tc>
          <w:tcPr>
            <w:tcW w:w="7353"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jc w:val="both"/>
              <w:rPr>
                <w:rFonts w:ascii="Times New Roman" w:hAnsi="Times New Roman"/>
                <w:sz w:val="28"/>
                <w:szCs w:val="28"/>
              </w:rPr>
            </w:pPr>
            <w:r w:rsidRPr="00404E49">
              <w:rPr>
                <w:rFonts w:ascii="Times New Roman" w:hAnsi="Times New Roman"/>
                <w:sz w:val="28"/>
                <w:szCs w:val="28"/>
              </w:rPr>
              <w:lastRenderedPageBreak/>
              <w:t>Минимальный размер земельного участка – 100 кв. м</w:t>
            </w:r>
          </w:p>
          <w:p w:rsidR="00404E49" w:rsidRPr="00404E49" w:rsidRDefault="00404E49" w:rsidP="00404E49">
            <w:pPr>
              <w:jc w:val="both"/>
              <w:rPr>
                <w:rFonts w:ascii="Times New Roman" w:hAnsi="Times New Roman"/>
                <w:sz w:val="28"/>
                <w:szCs w:val="28"/>
              </w:rPr>
            </w:pPr>
            <w:r w:rsidRPr="00404E49">
              <w:rPr>
                <w:rFonts w:ascii="Times New Roman" w:hAnsi="Times New Roman"/>
                <w:sz w:val="28"/>
                <w:szCs w:val="28"/>
              </w:rPr>
              <w:lastRenderedPageBreak/>
              <w:t>Максимальный размер земельного участка – 2300 кв. м</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sz w:val="28"/>
                <w:szCs w:val="28"/>
                <w:lang w:bidi="ru-RU"/>
              </w:rPr>
              <w:lastRenderedPageBreak/>
              <w:t>Выставочно-ярмарочная деятельность</w:t>
            </w:r>
          </w:p>
        </w:tc>
        <w:tc>
          <w:tcPr>
            <w:tcW w:w="7353"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sz w:val="28"/>
                <w:szCs w:val="28"/>
              </w:rPr>
            </w:pPr>
            <w:r w:rsidRPr="00404E49">
              <w:rPr>
                <w:rFonts w:ascii="Times New Roman" w:hAnsi="Times New Roman"/>
                <w:sz w:val="28"/>
                <w:szCs w:val="28"/>
              </w:rPr>
              <w:t>Минимальный размер земельного участка – 800 кв. м</w:t>
            </w:r>
          </w:p>
          <w:p w:rsidR="00404E49" w:rsidRPr="00404E49" w:rsidRDefault="00404E49" w:rsidP="00404E49">
            <w:pPr>
              <w:jc w:val="both"/>
              <w:rPr>
                <w:rFonts w:ascii="Times New Roman" w:hAnsi="Times New Roman"/>
                <w:sz w:val="28"/>
                <w:szCs w:val="28"/>
              </w:rPr>
            </w:pPr>
            <w:r w:rsidRPr="00404E49">
              <w:rPr>
                <w:rFonts w:ascii="Times New Roman" w:hAnsi="Times New Roman"/>
                <w:sz w:val="28"/>
                <w:szCs w:val="28"/>
              </w:rPr>
              <w:t>Максимальный размер земельного участка – 8400 кв. м, из расчета 14 кв. м участка на 1 кв. м торговой площади.</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Склады</w:t>
            </w:r>
          </w:p>
        </w:tc>
        <w:tc>
          <w:tcPr>
            <w:tcW w:w="7353"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jc w:val="both"/>
              <w:rPr>
                <w:rFonts w:ascii="Times New Roman" w:hAnsi="Times New Roman"/>
                <w:sz w:val="28"/>
                <w:szCs w:val="28"/>
              </w:rPr>
            </w:pPr>
            <w:r w:rsidRPr="00404E49">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Складские площадки</w:t>
            </w:r>
          </w:p>
        </w:tc>
        <w:tc>
          <w:tcPr>
            <w:tcW w:w="7353"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jc w:val="both"/>
              <w:rPr>
                <w:rFonts w:ascii="Times New Roman" w:hAnsi="Times New Roman"/>
                <w:sz w:val="28"/>
                <w:szCs w:val="28"/>
              </w:rPr>
            </w:pPr>
            <w:r w:rsidRPr="00404E49">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Трубопроводный транспорт</w:t>
            </w:r>
          </w:p>
        </w:tc>
        <w:tc>
          <w:tcPr>
            <w:tcW w:w="7353"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jc w:val="both"/>
              <w:rPr>
                <w:rFonts w:ascii="Times New Roman" w:hAnsi="Times New Roman"/>
                <w:sz w:val="28"/>
                <w:szCs w:val="28"/>
              </w:rPr>
            </w:pPr>
            <w:r w:rsidRPr="00404E49">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Улично-дорожная сеть</w:t>
            </w:r>
          </w:p>
        </w:tc>
        <w:tc>
          <w:tcPr>
            <w:tcW w:w="7353"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jc w:val="both"/>
              <w:rPr>
                <w:rFonts w:ascii="Times New Roman" w:hAnsi="Times New Roman"/>
                <w:sz w:val="28"/>
                <w:szCs w:val="28"/>
              </w:rPr>
            </w:pPr>
            <w:r w:rsidRPr="00404E49">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404E49" w:rsidRPr="00404E49" w:rsidTr="00404E49">
        <w:tc>
          <w:tcPr>
            <w:tcW w:w="256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Благоустройство территории</w:t>
            </w:r>
          </w:p>
        </w:tc>
        <w:tc>
          <w:tcPr>
            <w:tcW w:w="7353"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jc w:val="both"/>
              <w:rPr>
                <w:rFonts w:ascii="Times New Roman" w:hAnsi="Times New Roman"/>
                <w:sz w:val="28"/>
                <w:szCs w:val="28"/>
              </w:rPr>
            </w:pPr>
            <w:r w:rsidRPr="00404E49">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404E49" w:rsidRPr="00404E49" w:rsidTr="00404E49">
        <w:tc>
          <w:tcPr>
            <w:tcW w:w="9918" w:type="dxa"/>
            <w:gridSpan w:val="2"/>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center"/>
              <w:rPr>
                <w:rFonts w:ascii="Times New Roman" w:eastAsia="Tahoma" w:hAnsi="Times New Roman"/>
                <w:sz w:val="28"/>
                <w:szCs w:val="28"/>
                <w:lang w:bidi="ru-RU"/>
              </w:rPr>
            </w:pPr>
            <w:r w:rsidRPr="00404E49">
              <w:rPr>
                <w:rFonts w:ascii="Times New Roman" w:hAnsi="Times New Roman"/>
                <w:sz w:val="28"/>
                <w:szCs w:val="28"/>
              </w:rPr>
              <w:t>Вспомогательные виды разрешенного использования земельных участков</w:t>
            </w:r>
          </w:p>
        </w:tc>
      </w:tr>
      <w:tr w:rsidR="00404E49" w:rsidRPr="00404E49" w:rsidTr="00404E49">
        <w:tc>
          <w:tcPr>
            <w:tcW w:w="9918" w:type="dxa"/>
            <w:gridSpan w:val="2"/>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eastAsia="Tahoma" w:hAnsi="Times New Roman"/>
                <w:sz w:val="28"/>
                <w:szCs w:val="28"/>
                <w:lang w:bidi="ru-RU"/>
              </w:rPr>
            </w:pPr>
            <w:r w:rsidRPr="00404E49">
              <w:rPr>
                <w:rFonts w:ascii="Times New Roman" w:hAnsi="Times New Roman"/>
                <w:bCs/>
                <w:sz w:val="28"/>
                <w:szCs w:val="28"/>
              </w:rPr>
              <w:t>Не устанавливаются</w:t>
            </w:r>
          </w:p>
        </w:tc>
      </w:tr>
    </w:tbl>
    <w:p w:rsidR="00404E49" w:rsidRPr="00404E49" w:rsidRDefault="00404E49" w:rsidP="00404E49">
      <w:pPr>
        <w:autoSpaceDE w:val="0"/>
        <w:autoSpaceDN w:val="0"/>
        <w:adjustRightInd w:val="0"/>
        <w:ind w:firstLine="567"/>
        <w:jc w:val="both"/>
        <w:rPr>
          <w:sz w:val="28"/>
          <w:szCs w:val="28"/>
          <w:lang w:bidi="hi-IN"/>
        </w:rPr>
      </w:pPr>
    </w:p>
    <w:p w:rsidR="00404E49" w:rsidRPr="00404E49" w:rsidRDefault="00404E49" w:rsidP="00404E49">
      <w:pPr>
        <w:pStyle w:val="af"/>
        <w:numPr>
          <w:ilvl w:val="2"/>
          <w:numId w:val="28"/>
        </w:numPr>
        <w:autoSpaceDE w:val="0"/>
        <w:autoSpaceDN w:val="0"/>
        <w:adjustRightInd w:val="0"/>
        <w:spacing w:after="0" w:line="240" w:lineRule="auto"/>
        <w:ind w:left="0" w:firstLine="426"/>
        <w:jc w:val="both"/>
        <w:rPr>
          <w:rFonts w:ascii="Times New Roman" w:eastAsia="Times New Roman" w:hAnsi="Times New Roman" w:cs="Times New Roman"/>
          <w:sz w:val="28"/>
          <w:szCs w:val="28"/>
          <w:lang w:bidi="hi-IN"/>
        </w:rPr>
      </w:pPr>
      <w:r>
        <w:rPr>
          <w:rFonts w:ascii="Times New Roman" w:eastAsia="Times New Roman" w:hAnsi="Times New Roman" w:cs="Times New Roman"/>
          <w:sz w:val="28"/>
          <w:szCs w:val="28"/>
          <w:lang w:bidi="hi-IN"/>
        </w:rPr>
        <w:t xml:space="preserve"> </w:t>
      </w:r>
      <w:r w:rsidRPr="00404E49">
        <w:rPr>
          <w:rFonts w:ascii="Times New Roman" w:eastAsia="Times New Roman" w:hAnsi="Times New Roman" w:cs="Times New Roman"/>
          <w:sz w:val="28"/>
          <w:szCs w:val="28"/>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404E49" w:rsidRPr="00404E49" w:rsidRDefault="00404E49" w:rsidP="00404E49">
      <w:pPr>
        <w:pStyle w:val="af"/>
        <w:numPr>
          <w:ilvl w:val="2"/>
          <w:numId w:val="28"/>
        </w:numPr>
        <w:autoSpaceDE w:val="0"/>
        <w:autoSpaceDN w:val="0"/>
        <w:adjustRightInd w:val="0"/>
        <w:spacing w:after="0" w:line="240" w:lineRule="auto"/>
        <w:ind w:left="0" w:firstLine="426"/>
        <w:jc w:val="both"/>
        <w:rPr>
          <w:rFonts w:ascii="Times New Roman" w:eastAsia="Times New Roman" w:hAnsi="Times New Roman" w:cs="Times New Roman"/>
          <w:sz w:val="28"/>
          <w:szCs w:val="28"/>
          <w:lang w:bidi="hi-IN"/>
        </w:rPr>
      </w:pPr>
      <w:r>
        <w:rPr>
          <w:rFonts w:ascii="Times New Roman" w:eastAsia="Times New Roman" w:hAnsi="Times New Roman" w:cs="Times New Roman"/>
          <w:sz w:val="28"/>
          <w:szCs w:val="28"/>
          <w:lang w:bidi="hi-IN"/>
        </w:rPr>
        <w:t xml:space="preserve"> </w:t>
      </w:r>
      <w:r w:rsidRPr="00404E49">
        <w:rPr>
          <w:rFonts w:ascii="Times New Roman" w:eastAsia="Times New Roman" w:hAnsi="Times New Roman" w:cs="Times New Roman"/>
          <w:sz w:val="28"/>
          <w:szCs w:val="28"/>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404E49" w:rsidRPr="00404E49" w:rsidRDefault="00404E49" w:rsidP="00404E49">
      <w:pPr>
        <w:pStyle w:val="af"/>
        <w:numPr>
          <w:ilvl w:val="1"/>
          <w:numId w:val="28"/>
        </w:numPr>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Pr>
          <w:rFonts w:ascii="Times New Roman" w:eastAsia="Times New Roman" w:hAnsi="Times New Roman" w:cs="Times New Roman"/>
          <w:sz w:val="28"/>
          <w:szCs w:val="28"/>
          <w:lang w:bidi="hi-IN"/>
        </w:rPr>
        <w:t xml:space="preserve"> </w:t>
      </w:r>
      <w:r w:rsidRPr="00404E49">
        <w:rPr>
          <w:rFonts w:ascii="Times New Roman" w:eastAsia="Times New Roman" w:hAnsi="Times New Roman" w:cs="Times New Roman"/>
          <w:sz w:val="28"/>
          <w:szCs w:val="28"/>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404E49">
        <w:rPr>
          <w:rFonts w:ascii="Times New Roman" w:hAnsi="Times New Roman" w:cs="Times New Roman"/>
          <w:bCs/>
          <w:sz w:val="28"/>
          <w:szCs w:val="28"/>
        </w:rPr>
        <w:t>устанавливаемые к данной территориальной зоне:</w:t>
      </w:r>
    </w:p>
    <w:p w:rsidR="00404E49" w:rsidRPr="00404E49" w:rsidRDefault="00404E49" w:rsidP="00404E49">
      <w:pPr>
        <w:autoSpaceDE w:val="0"/>
        <w:autoSpaceDN w:val="0"/>
        <w:adjustRightInd w:val="0"/>
        <w:ind w:firstLine="426"/>
        <w:jc w:val="both"/>
        <w:rPr>
          <w:bCs/>
          <w:sz w:val="28"/>
          <w:szCs w:val="28"/>
          <w:lang w:bidi="hi-IN"/>
        </w:rPr>
      </w:pPr>
      <w:r w:rsidRPr="00404E49">
        <w:rPr>
          <w:bCs/>
          <w:sz w:val="28"/>
          <w:szCs w:val="28"/>
          <w:lang w:bidi="hi-IN"/>
        </w:rPr>
        <w:t>1) 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 между зданиями, строениями и сооружениями, в том числе, расположенными на соседних земельных участках, а также технические регламенты, градостроительные и санитарные нормы и правила.</w:t>
      </w:r>
    </w:p>
    <w:p w:rsidR="00404E49" w:rsidRPr="00404E49" w:rsidRDefault="00404E49" w:rsidP="00404E49">
      <w:pPr>
        <w:autoSpaceDE w:val="0"/>
        <w:autoSpaceDN w:val="0"/>
        <w:adjustRightInd w:val="0"/>
        <w:ind w:firstLine="426"/>
        <w:jc w:val="both"/>
        <w:rPr>
          <w:bCs/>
          <w:sz w:val="28"/>
          <w:szCs w:val="28"/>
          <w:lang w:bidi="hi-IN"/>
        </w:rPr>
      </w:pPr>
      <w:r w:rsidRPr="00404E49">
        <w:rPr>
          <w:bCs/>
          <w:sz w:val="28"/>
          <w:szCs w:val="28"/>
          <w:lang w:bidi="hi-IN"/>
        </w:rPr>
        <w:t>2) В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w:t>
      </w:r>
    </w:p>
    <w:p w:rsidR="00404E49" w:rsidRPr="00404E49" w:rsidRDefault="00404E49" w:rsidP="00404E49">
      <w:pPr>
        <w:autoSpaceDE w:val="0"/>
        <w:autoSpaceDN w:val="0"/>
        <w:adjustRightInd w:val="0"/>
        <w:ind w:firstLine="426"/>
        <w:jc w:val="both"/>
        <w:rPr>
          <w:bCs/>
          <w:sz w:val="28"/>
          <w:szCs w:val="28"/>
          <w:lang w:bidi="hi-IN"/>
        </w:rPr>
      </w:pPr>
      <w:r w:rsidRPr="00404E49">
        <w:rPr>
          <w:bCs/>
          <w:sz w:val="28"/>
          <w:szCs w:val="28"/>
          <w:lang w:bidi="hi-IN"/>
        </w:rPr>
        <w:lastRenderedPageBreak/>
        <w:t>3) Минимальные отступы от границ земельных участков в целях определения мест допустимого размещения зданий, строений, сооружений:</w:t>
      </w:r>
    </w:p>
    <w:p w:rsidR="00404E49" w:rsidRPr="00404E49" w:rsidRDefault="00404E49" w:rsidP="00404E49">
      <w:pPr>
        <w:autoSpaceDE w:val="0"/>
        <w:autoSpaceDN w:val="0"/>
        <w:adjustRightInd w:val="0"/>
        <w:ind w:firstLine="567"/>
        <w:jc w:val="both"/>
        <w:rPr>
          <w:bCs/>
          <w:sz w:val="28"/>
          <w:szCs w:val="28"/>
          <w:lang w:bidi="hi-IN"/>
        </w:rPr>
      </w:pPr>
      <w:r w:rsidRPr="00404E49">
        <w:rPr>
          <w:bCs/>
          <w:sz w:val="28"/>
          <w:szCs w:val="28"/>
          <w:lang w:bidi="hi-IN"/>
        </w:rPr>
        <w:t>– до красных линий улиц от стены дома (строения, сооружения) – 5 м;</w:t>
      </w:r>
    </w:p>
    <w:p w:rsidR="00404E49" w:rsidRPr="00404E49" w:rsidRDefault="00404E49" w:rsidP="00404E49">
      <w:pPr>
        <w:autoSpaceDE w:val="0"/>
        <w:autoSpaceDN w:val="0"/>
        <w:adjustRightInd w:val="0"/>
        <w:ind w:firstLine="567"/>
        <w:jc w:val="both"/>
        <w:rPr>
          <w:bCs/>
          <w:sz w:val="28"/>
          <w:szCs w:val="28"/>
          <w:lang w:bidi="hi-IN"/>
        </w:rPr>
      </w:pPr>
      <w:r w:rsidRPr="00404E49">
        <w:rPr>
          <w:bCs/>
          <w:sz w:val="28"/>
          <w:szCs w:val="28"/>
          <w:lang w:bidi="hi-IN"/>
        </w:rPr>
        <w:t>– до красных линий проездов от стены дома (строения, сооружения) – 3 м;</w:t>
      </w:r>
    </w:p>
    <w:p w:rsidR="00404E49" w:rsidRPr="00404E49" w:rsidRDefault="00404E49" w:rsidP="00404E49">
      <w:pPr>
        <w:autoSpaceDE w:val="0"/>
        <w:autoSpaceDN w:val="0"/>
        <w:adjustRightInd w:val="0"/>
        <w:ind w:firstLine="567"/>
        <w:jc w:val="both"/>
        <w:rPr>
          <w:bCs/>
          <w:sz w:val="28"/>
          <w:szCs w:val="28"/>
          <w:lang w:bidi="hi-IN"/>
        </w:rPr>
      </w:pPr>
      <w:r w:rsidRPr="00404E49">
        <w:rPr>
          <w:bCs/>
          <w:sz w:val="28"/>
          <w:szCs w:val="28"/>
          <w:lang w:bidi="hi-IN"/>
        </w:rPr>
        <w:t>– до границы участка от стены дома (строения, сооружения) – 3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w:t>
      </w:r>
    </w:p>
    <w:p w:rsidR="00404E49" w:rsidRPr="00404E49" w:rsidRDefault="00404E49" w:rsidP="00404E49">
      <w:pPr>
        <w:autoSpaceDE w:val="0"/>
        <w:autoSpaceDN w:val="0"/>
        <w:adjustRightInd w:val="0"/>
        <w:ind w:firstLine="426"/>
        <w:jc w:val="both"/>
        <w:rPr>
          <w:bCs/>
          <w:sz w:val="28"/>
          <w:szCs w:val="28"/>
          <w:lang w:bidi="hi-IN"/>
        </w:rPr>
      </w:pPr>
      <w:r w:rsidRPr="00404E49">
        <w:rPr>
          <w:bCs/>
          <w:sz w:val="28"/>
          <w:szCs w:val="28"/>
          <w:lang w:bidi="hi-IN"/>
        </w:rPr>
        <w:t>4) По согласованию с уполномоченным органом администрации городского поселения Майский Майского муниципального района Кабардино-Балкарской Республики, 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 назначения (исключая учреждения образования и воспитания).</w:t>
      </w:r>
    </w:p>
    <w:p w:rsidR="00404E49" w:rsidRPr="00404E49" w:rsidRDefault="00404E49" w:rsidP="00404E49">
      <w:pPr>
        <w:pStyle w:val="af"/>
        <w:numPr>
          <w:ilvl w:val="1"/>
          <w:numId w:val="28"/>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404E49">
        <w:rPr>
          <w:rFonts w:ascii="Times New Roman" w:hAnsi="Times New Roman" w:cs="Times New Roman"/>
          <w:sz w:val="28"/>
          <w:szCs w:val="28"/>
        </w:rPr>
        <w:t>Предельное количество этажей или предельная высота зданий, строений, сооружений, устанавливаемые к данной территориальной зоне, приведены в таблице 58.3.</w:t>
      </w:r>
    </w:p>
    <w:p w:rsidR="00404E49" w:rsidRPr="00404E49" w:rsidRDefault="00404E49" w:rsidP="00404E49">
      <w:pPr>
        <w:autoSpaceDE w:val="0"/>
        <w:autoSpaceDN w:val="0"/>
        <w:adjustRightInd w:val="0"/>
        <w:ind w:firstLine="567"/>
        <w:jc w:val="both"/>
        <w:rPr>
          <w:sz w:val="28"/>
          <w:szCs w:val="28"/>
        </w:rPr>
      </w:pPr>
    </w:p>
    <w:p w:rsidR="00404E49" w:rsidRPr="00404E49" w:rsidRDefault="00404E49" w:rsidP="00404E49">
      <w:pPr>
        <w:autoSpaceDE w:val="0"/>
        <w:autoSpaceDN w:val="0"/>
        <w:adjustRightInd w:val="0"/>
        <w:ind w:firstLine="567"/>
        <w:jc w:val="right"/>
        <w:rPr>
          <w:sz w:val="28"/>
          <w:szCs w:val="28"/>
        </w:rPr>
      </w:pPr>
      <w:r w:rsidRPr="00404E49">
        <w:rPr>
          <w:sz w:val="28"/>
          <w:szCs w:val="28"/>
        </w:rPr>
        <w:t>Таблица 58.3</w:t>
      </w:r>
    </w:p>
    <w:tbl>
      <w:tblPr>
        <w:tblStyle w:val="ae"/>
        <w:tblW w:w="0" w:type="auto"/>
        <w:tblLook w:val="04A0" w:firstRow="1" w:lastRow="0" w:firstColumn="1" w:lastColumn="0" w:noHBand="0" w:noVBand="1"/>
      </w:tblPr>
      <w:tblGrid>
        <w:gridCol w:w="4815"/>
        <w:gridCol w:w="5245"/>
      </w:tblGrid>
      <w:tr w:rsidR="00404E49" w:rsidRPr="00404E49" w:rsidTr="00404E49">
        <w:trPr>
          <w:tblHeader/>
        </w:trPr>
        <w:tc>
          <w:tcPr>
            <w:tcW w:w="4815"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center"/>
              <w:rPr>
                <w:rFonts w:ascii="Times New Roman" w:hAnsi="Times New Roman"/>
                <w:sz w:val="28"/>
                <w:szCs w:val="28"/>
              </w:rPr>
            </w:pPr>
            <w:r w:rsidRPr="00404E49">
              <w:rPr>
                <w:rFonts w:ascii="Times New Roman" w:hAnsi="Times New Roman"/>
                <w:sz w:val="28"/>
                <w:szCs w:val="28"/>
              </w:rPr>
              <w:t>Параметр разрешенного строительства</w:t>
            </w:r>
          </w:p>
        </w:tc>
        <w:tc>
          <w:tcPr>
            <w:tcW w:w="5245"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center"/>
              <w:rPr>
                <w:rFonts w:ascii="Times New Roman" w:hAnsi="Times New Roman"/>
                <w:sz w:val="28"/>
                <w:szCs w:val="28"/>
              </w:rPr>
            </w:pPr>
            <w:r w:rsidRPr="00404E49">
              <w:rPr>
                <w:rFonts w:ascii="Times New Roman" w:hAnsi="Times New Roman"/>
                <w:sz w:val="28"/>
                <w:szCs w:val="28"/>
              </w:rPr>
              <w:t>Значение</w:t>
            </w:r>
          </w:p>
        </w:tc>
      </w:tr>
      <w:tr w:rsidR="00404E49" w:rsidRPr="00404E49" w:rsidTr="00404E49">
        <w:tc>
          <w:tcPr>
            <w:tcW w:w="4815"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both"/>
              <w:rPr>
                <w:rFonts w:ascii="Times New Roman" w:hAnsi="Times New Roman"/>
                <w:sz w:val="28"/>
                <w:szCs w:val="28"/>
              </w:rPr>
            </w:pPr>
            <w:r w:rsidRPr="00404E49">
              <w:rPr>
                <w:rFonts w:ascii="Times New Roman" w:hAnsi="Times New Roman"/>
                <w:sz w:val="28"/>
                <w:szCs w:val="28"/>
              </w:rPr>
              <w:t>Предельное количество наземных этажей основных строений</w:t>
            </w:r>
          </w:p>
        </w:tc>
        <w:tc>
          <w:tcPr>
            <w:tcW w:w="524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sz w:val="28"/>
                <w:szCs w:val="28"/>
              </w:rPr>
            </w:pPr>
            <w:r w:rsidRPr="00404E49">
              <w:rPr>
                <w:rFonts w:ascii="Times New Roman" w:hAnsi="Times New Roman"/>
                <w:sz w:val="28"/>
                <w:szCs w:val="28"/>
              </w:rPr>
              <w:t>3 этажа</w:t>
            </w:r>
          </w:p>
        </w:tc>
      </w:tr>
      <w:tr w:rsidR="00404E49" w:rsidRPr="00404E49" w:rsidTr="00404E49">
        <w:tc>
          <w:tcPr>
            <w:tcW w:w="481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rPr>
            </w:pPr>
            <w:r w:rsidRPr="00404E49">
              <w:rPr>
                <w:rFonts w:ascii="Times New Roman" w:hAnsi="Times New Roman"/>
                <w:sz w:val="28"/>
                <w:szCs w:val="28"/>
              </w:rPr>
              <w:t>Предельная высота зданий:</w:t>
            </w:r>
          </w:p>
        </w:tc>
        <w:tc>
          <w:tcPr>
            <w:tcW w:w="5245"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center"/>
              <w:rPr>
                <w:rFonts w:ascii="Times New Roman" w:hAnsi="Times New Roman"/>
                <w:sz w:val="28"/>
                <w:szCs w:val="28"/>
              </w:rPr>
            </w:pPr>
            <w:r w:rsidRPr="00404E49">
              <w:rPr>
                <w:rFonts w:ascii="Times New Roman" w:hAnsi="Times New Roman"/>
                <w:sz w:val="28"/>
                <w:szCs w:val="28"/>
              </w:rPr>
              <w:t>–</w:t>
            </w:r>
          </w:p>
        </w:tc>
      </w:tr>
      <w:tr w:rsidR="00404E49" w:rsidRPr="00404E49" w:rsidTr="00404E49">
        <w:tc>
          <w:tcPr>
            <w:tcW w:w="4815"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right"/>
              <w:rPr>
                <w:rFonts w:ascii="Times New Roman" w:hAnsi="Times New Roman"/>
                <w:sz w:val="28"/>
                <w:szCs w:val="28"/>
              </w:rPr>
            </w:pPr>
            <w:r w:rsidRPr="00404E49">
              <w:rPr>
                <w:rFonts w:ascii="Times New Roman" w:hAnsi="Times New Roman"/>
                <w:sz w:val="28"/>
                <w:szCs w:val="28"/>
              </w:rPr>
              <w:t>Для основных строений до</w:t>
            </w:r>
          </w:p>
          <w:p w:rsidR="00404E49" w:rsidRPr="00404E49" w:rsidRDefault="00404E49" w:rsidP="00404E49">
            <w:pPr>
              <w:autoSpaceDE w:val="0"/>
              <w:autoSpaceDN w:val="0"/>
              <w:adjustRightInd w:val="0"/>
              <w:jc w:val="right"/>
              <w:rPr>
                <w:rFonts w:ascii="Times New Roman" w:hAnsi="Times New Roman"/>
                <w:sz w:val="28"/>
                <w:szCs w:val="28"/>
              </w:rPr>
            </w:pPr>
            <w:r w:rsidRPr="00404E49">
              <w:rPr>
                <w:rFonts w:ascii="Times New Roman" w:hAnsi="Times New Roman"/>
                <w:sz w:val="28"/>
                <w:szCs w:val="28"/>
              </w:rPr>
              <w:t>верха плоской крыши</w:t>
            </w:r>
          </w:p>
        </w:tc>
        <w:tc>
          <w:tcPr>
            <w:tcW w:w="524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sz w:val="28"/>
                <w:szCs w:val="28"/>
              </w:rPr>
            </w:pPr>
            <w:r w:rsidRPr="00404E49">
              <w:rPr>
                <w:rFonts w:ascii="Times New Roman" w:hAnsi="Times New Roman"/>
                <w:sz w:val="28"/>
                <w:szCs w:val="28"/>
              </w:rPr>
              <w:t>не более 10,5 м</w:t>
            </w:r>
          </w:p>
        </w:tc>
      </w:tr>
      <w:tr w:rsidR="00404E49" w:rsidRPr="00404E49" w:rsidTr="00404E49">
        <w:tc>
          <w:tcPr>
            <w:tcW w:w="4815"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right"/>
              <w:rPr>
                <w:rFonts w:ascii="Times New Roman" w:hAnsi="Times New Roman"/>
                <w:sz w:val="28"/>
                <w:szCs w:val="28"/>
              </w:rPr>
            </w:pPr>
            <w:r w:rsidRPr="00404E49">
              <w:rPr>
                <w:rFonts w:ascii="Times New Roman" w:hAnsi="Times New Roman"/>
                <w:sz w:val="28"/>
                <w:szCs w:val="28"/>
              </w:rPr>
              <w:t>До конька скатной крыши</w:t>
            </w:r>
          </w:p>
        </w:tc>
        <w:tc>
          <w:tcPr>
            <w:tcW w:w="524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sz w:val="28"/>
                <w:szCs w:val="28"/>
              </w:rPr>
            </w:pPr>
            <w:r w:rsidRPr="00404E49">
              <w:rPr>
                <w:rFonts w:ascii="Times New Roman" w:hAnsi="Times New Roman"/>
                <w:sz w:val="28"/>
                <w:szCs w:val="28"/>
              </w:rPr>
              <w:t>не более 15,6 м</w:t>
            </w:r>
          </w:p>
        </w:tc>
      </w:tr>
      <w:tr w:rsidR="00404E49" w:rsidRPr="00404E49" w:rsidTr="00404E49">
        <w:tc>
          <w:tcPr>
            <w:tcW w:w="4815"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jc w:val="right"/>
              <w:rPr>
                <w:rFonts w:ascii="Times New Roman" w:hAnsi="Times New Roman"/>
                <w:sz w:val="28"/>
                <w:szCs w:val="28"/>
              </w:rPr>
            </w:pPr>
            <w:r w:rsidRPr="00404E49">
              <w:rPr>
                <w:rFonts w:ascii="Times New Roman" w:hAnsi="Times New Roman"/>
                <w:sz w:val="28"/>
                <w:szCs w:val="28"/>
              </w:rPr>
              <w:t>Для вспомогательных строений</w:t>
            </w:r>
          </w:p>
        </w:tc>
        <w:tc>
          <w:tcPr>
            <w:tcW w:w="524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sz w:val="28"/>
                <w:szCs w:val="28"/>
              </w:rPr>
            </w:pPr>
            <w:r w:rsidRPr="00404E49">
              <w:rPr>
                <w:rFonts w:ascii="Times New Roman" w:hAnsi="Times New Roman"/>
                <w:sz w:val="28"/>
                <w:szCs w:val="28"/>
              </w:rPr>
              <w:t>не более 7 м</w:t>
            </w:r>
          </w:p>
        </w:tc>
      </w:tr>
    </w:tbl>
    <w:p w:rsidR="00404E49" w:rsidRPr="00404E49" w:rsidRDefault="00404E49" w:rsidP="00404E49">
      <w:pPr>
        <w:autoSpaceDE w:val="0"/>
        <w:autoSpaceDN w:val="0"/>
        <w:adjustRightInd w:val="0"/>
        <w:ind w:firstLine="567"/>
        <w:jc w:val="both"/>
        <w:rPr>
          <w:sz w:val="28"/>
          <w:szCs w:val="28"/>
        </w:rPr>
      </w:pPr>
    </w:p>
    <w:p w:rsidR="00404E49" w:rsidRPr="00404E49" w:rsidRDefault="00404E49" w:rsidP="00404E49">
      <w:pPr>
        <w:pStyle w:val="af"/>
        <w:numPr>
          <w:ilvl w:val="1"/>
          <w:numId w:val="28"/>
        </w:numPr>
        <w:spacing w:after="0" w:line="240" w:lineRule="auto"/>
        <w:ind w:left="0" w:firstLine="142"/>
        <w:jc w:val="both"/>
        <w:rPr>
          <w:rFonts w:ascii="Times New Roman" w:hAnsi="Times New Roman" w:cs="Times New Roman"/>
          <w:sz w:val="28"/>
          <w:szCs w:val="28"/>
        </w:rPr>
      </w:pPr>
      <w:r w:rsidRPr="00404E49">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58.4.</w:t>
      </w:r>
    </w:p>
    <w:p w:rsidR="00404E49" w:rsidRPr="00404E49" w:rsidRDefault="00404E49" w:rsidP="00404E49">
      <w:pPr>
        <w:autoSpaceDE w:val="0"/>
        <w:autoSpaceDN w:val="0"/>
        <w:adjustRightInd w:val="0"/>
        <w:jc w:val="both"/>
        <w:rPr>
          <w:sz w:val="28"/>
          <w:szCs w:val="28"/>
        </w:rPr>
      </w:pPr>
    </w:p>
    <w:p w:rsidR="00404E49" w:rsidRDefault="00404E49" w:rsidP="00404E49">
      <w:pPr>
        <w:autoSpaceDE w:val="0"/>
        <w:autoSpaceDN w:val="0"/>
        <w:adjustRightInd w:val="0"/>
        <w:jc w:val="right"/>
        <w:rPr>
          <w:bCs/>
          <w:sz w:val="28"/>
          <w:szCs w:val="28"/>
        </w:rPr>
      </w:pPr>
      <w:r w:rsidRPr="00404E49">
        <w:rPr>
          <w:bCs/>
          <w:sz w:val="28"/>
          <w:szCs w:val="28"/>
        </w:rPr>
        <w:t>Таблица 58.4</w:t>
      </w:r>
    </w:p>
    <w:tbl>
      <w:tblPr>
        <w:tblStyle w:val="ae"/>
        <w:tblW w:w="9918" w:type="dxa"/>
        <w:tblLook w:val="04A0" w:firstRow="1" w:lastRow="0" w:firstColumn="1" w:lastColumn="0" w:noHBand="0" w:noVBand="1"/>
      </w:tblPr>
      <w:tblGrid>
        <w:gridCol w:w="4675"/>
        <w:gridCol w:w="5243"/>
      </w:tblGrid>
      <w:tr w:rsidR="00404E49" w:rsidRPr="00404E49" w:rsidTr="00404E49">
        <w:trPr>
          <w:tblHeader/>
        </w:trPr>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suppressAutoHyphens/>
              <w:autoSpaceDE w:val="0"/>
              <w:jc w:val="center"/>
              <w:rPr>
                <w:rFonts w:ascii="Times New Roman" w:hAnsi="Times New Roman"/>
                <w:b/>
                <w:sz w:val="28"/>
                <w:szCs w:val="28"/>
              </w:rPr>
            </w:pPr>
            <w:r w:rsidRPr="00404E49">
              <w:rPr>
                <w:rFonts w:ascii="Times New Roman" w:hAnsi="Times New Roman"/>
                <w:bCs/>
                <w:sz w:val="28"/>
                <w:szCs w:val="28"/>
              </w:rPr>
              <w:t>Виды разрешенного использования земельных участков</w:t>
            </w:r>
          </w:p>
        </w:tc>
        <w:tc>
          <w:tcPr>
            <w:tcW w:w="524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jc w:val="center"/>
              <w:rPr>
                <w:rFonts w:ascii="Times New Roman" w:hAnsi="Times New Roman"/>
                <w:sz w:val="28"/>
                <w:szCs w:val="28"/>
              </w:rPr>
            </w:pPr>
            <w:r w:rsidRPr="00404E49">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404E49" w:rsidRPr="00404E49" w:rsidTr="00404E49">
        <w:tc>
          <w:tcPr>
            <w:tcW w:w="9918" w:type="dxa"/>
            <w:gridSpan w:val="2"/>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autoSpaceDE w:val="0"/>
              <w:autoSpaceDN w:val="0"/>
              <w:adjustRightInd w:val="0"/>
              <w:ind w:firstLine="567"/>
              <w:jc w:val="center"/>
              <w:rPr>
                <w:rFonts w:ascii="Times New Roman" w:hAnsi="Times New Roman"/>
                <w:b/>
                <w:sz w:val="28"/>
                <w:szCs w:val="28"/>
              </w:rPr>
            </w:pPr>
            <w:r w:rsidRPr="00404E49">
              <w:rPr>
                <w:rFonts w:ascii="Times New Roman" w:hAnsi="Times New Roman"/>
                <w:bCs/>
                <w:sz w:val="28"/>
                <w:szCs w:val="28"/>
              </w:rPr>
              <w:t>Основные виды разрешенного использования земельных участков</w:t>
            </w:r>
          </w:p>
        </w:tc>
      </w:tr>
      <w:tr w:rsidR="00404E49" w:rsidRPr="00404E49" w:rsidTr="00404E49">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
                <w:sz w:val="28"/>
                <w:szCs w:val="28"/>
              </w:rPr>
            </w:pPr>
            <w:r w:rsidRPr="00404E49">
              <w:rPr>
                <w:rFonts w:ascii="Times New Roman" w:hAnsi="Times New Roman"/>
                <w:bCs/>
                <w:sz w:val="28"/>
                <w:szCs w:val="28"/>
              </w:rPr>
              <w:t>Хранение автотранспорта</w:t>
            </w:r>
          </w:p>
        </w:tc>
        <w:tc>
          <w:tcPr>
            <w:tcW w:w="5243" w:type="dxa"/>
            <w:tcBorders>
              <w:top w:val="single" w:sz="4" w:space="0" w:color="auto"/>
              <w:left w:val="single" w:sz="4" w:space="0" w:color="auto"/>
              <w:bottom w:val="single" w:sz="4" w:space="0" w:color="auto"/>
              <w:right w:val="single" w:sz="4" w:space="0" w:color="auto"/>
            </w:tcBorders>
            <w:vAlign w:val="center"/>
          </w:tcPr>
          <w:p w:rsidR="00404E49" w:rsidRPr="00404E49" w:rsidRDefault="00404E49" w:rsidP="00404E49">
            <w:pPr>
              <w:jc w:val="center"/>
              <w:rPr>
                <w:rFonts w:ascii="Times New Roman" w:hAnsi="Times New Roman"/>
                <w:sz w:val="28"/>
                <w:szCs w:val="28"/>
              </w:rPr>
            </w:pPr>
            <w:r w:rsidRPr="00404E49">
              <w:rPr>
                <w:rFonts w:ascii="Times New Roman" w:hAnsi="Times New Roman"/>
                <w:sz w:val="28"/>
                <w:szCs w:val="28"/>
              </w:rPr>
              <w:t>90 %</w:t>
            </w:r>
          </w:p>
        </w:tc>
      </w:tr>
      <w:tr w:rsidR="00404E49" w:rsidRPr="00404E49" w:rsidTr="00404E49">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t xml:space="preserve">Предоставление коммунальных </w:t>
            </w:r>
            <w:r w:rsidRPr="00404E49">
              <w:rPr>
                <w:rFonts w:ascii="Times New Roman" w:hAnsi="Times New Roman"/>
                <w:bCs/>
                <w:sz w:val="28"/>
                <w:szCs w:val="28"/>
              </w:rPr>
              <w:lastRenderedPageBreak/>
              <w:t>услуг</w:t>
            </w:r>
          </w:p>
        </w:tc>
        <w:tc>
          <w:tcPr>
            <w:tcW w:w="524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center"/>
              <w:rPr>
                <w:rFonts w:ascii="Times New Roman" w:hAnsi="Times New Roman"/>
                <w:sz w:val="28"/>
                <w:szCs w:val="28"/>
              </w:rPr>
            </w:pPr>
            <w:r w:rsidRPr="00404E49">
              <w:rPr>
                <w:rFonts w:ascii="Times New Roman" w:hAnsi="Times New Roman"/>
                <w:sz w:val="28"/>
                <w:szCs w:val="28"/>
              </w:rPr>
              <w:lastRenderedPageBreak/>
              <w:t>60 %</w:t>
            </w:r>
          </w:p>
        </w:tc>
      </w:tr>
      <w:tr w:rsidR="00404E49" w:rsidRPr="00404E49" w:rsidTr="00404E49">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t>Заправка транспортных средств</w:t>
            </w:r>
          </w:p>
        </w:tc>
        <w:tc>
          <w:tcPr>
            <w:tcW w:w="524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center"/>
              <w:rPr>
                <w:sz w:val="28"/>
                <w:szCs w:val="28"/>
              </w:rPr>
            </w:pPr>
            <w:r w:rsidRPr="00404E49">
              <w:rPr>
                <w:rFonts w:ascii="Times New Roman" w:hAnsi="Times New Roman"/>
                <w:sz w:val="28"/>
                <w:szCs w:val="28"/>
              </w:rPr>
              <w:t>60 %</w:t>
            </w:r>
          </w:p>
        </w:tc>
      </w:tr>
      <w:tr w:rsidR="00404E49" w:rsidRPr="00404E49" w:rsidTr="00404E49">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t>Обеспечение дорожного отдыха</w:t>
            </w:r>
          </w:p>
        </w:tc>
        <w:tc>
          <w:tcPr>
            <w:tcW w:w="524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center"/>
              <w:rPr>
                <w:sz w:val="28"/>
                <w:szCs w:val="28"/>
              </w:rPr>
            </w:pPr>
            <w:r w:rsidRPr="00404E49">
              <w:rPr>
                <w:rFonts w:ascii="Times New Roman" w:hAnsi="Times New Roman"/>
                <w:sz w:val="28"/>
                <w:szCs w:val="28"/>
              </w:rPr>
              <w:t>80 %</w:t>
            </w:r>
          </w:p>
        </w:tc>
      </w:tr>
      <w:tr w:rsidR="00404E49" w:rsidRPr="00404E49" w:rsidTr="00404E49">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t>Автомобильные мойки</w:t>
            </w:r>
          </w:p>
        </w:tc>
        <w:tc>
          <w:tcPr>
            <w:tcW w:w="524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center"/>
              <w:rPr>
                <w:sz w:val="28"/>
                <w:szCs w:val="28"/>
              </w:rPr>
            </w:pPr>
            <w:r w:rsidRPr="00404E49">
              <w:rPr>
                <w:rFonts w:ascii="Times New Roman" w:hAnsi="Times New Roman"/>
                <w:sz w:val="28"/>
                <w:szCs w:val="28"/>
              </w:rPr>
              <w:t>60 %</w:t>
            </w:r>
          </w:p>
        </w:tc>
      </w:tr>
      <w:tr w:rsidR="00404E49" w:rsidRPr="00404E49" w:rsidTr="00404E49">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t>Ремонт автомобилей</w:t>
            </w:r>
          </w:p>
        </w:tc>
        <w:tc>
          <w:tcPr>
            <w:tcW w:w="524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center"/>
              <w:rPr>
                <w:sz w:val="28"/>
                <w:szCs w:val="28"/>
              </w:rPr>
            </w:pPr>
            <w:r w:rsidRPr="00404E49">
              <w:rPr>
                <w:rFonts w:ascii="Times New Roman" w:hAnsi="Times New Roman"/>
                <w:sz w:val="28"/>
                <w:szCs w:val="28"/>
              </w:rPr>
              <w:t>60 %</w:t>
            </w:r>
          </w:p>
        </w:tc>
      </w:tr>
      <w:tr w:rsidR="00404E49" w:rsidRPr="00404E49" w:rsidTr="00404E49">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t>Связь</w:t>
            </w:r>
          </w:p>
        </w:tc>
        <w:tc>
          <w:tcPr>
            <w:tcW w:w="524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center"/>
              <w:rPr>
                <w:sz w:val="28"/>
                <w:szCs w:val="28"/>
              </w:rPr>
            </w:pPr>
            <w:r w:rsidRPr="00404E49">
              <w:rPr>
                <w:rFonts w:ascii="Times New Roman" w:hAnsi="Times New Roman"/>
                <w:sz w:val="28"/>
                <w:szCs w:val="28"/>
              </w:rPr>
              <w:t>60 %</w:t>
            </w:r>
          </w:p>
        </w:tc>
      </w:tr>
      <w:tr w:rsidR="00404E49" w:rsidRPr="00404E49" w:rsidTr="00404E49">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t>Размещение автомобильных дорог</w:t>
            </w:r>
          </w:p>
        </w:tc>
        <w:tc>
          <w:tcPr>
            <w:tcW w:w="524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center"/>
              <w:rPr>
                <w:sz w:val="28"/>
                <w:szCs w:val="28"/>
              </w:rPr>
            </w:pPr>
            <w:r w:rsidRPr="00404E49">
              <w:rPr>
                <w:rFonts w:ascii="Times New Roman" w:hAnsi="Times New Roman"/>
                <w:sz w:val="28"/>
                <w:szCs w:val="28"/>
              </w:rPr>
              <w:t>Не подлежит установлению</w:t>
            </w:r>
          </w:p>
        </w:tc>
      </w:tr>
      <w:tr w:rsidR="00404E49" w:rsidRPr="00404E49" w:rsidTr="00404E49">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t>Обслуживание перевозок пассажиров</w:t>
            </w:r>
          </w:p>
        </w:tc>
        <w:tc>
          <w:tcPr>
            <w:tcW w:w="524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center"/>
              <w:rPr>
                <w:sz w:val="28"/>
                <w:szCs w:val="28"/>
              </w:rPr>
            </w:pPr>
            <w:r w:rsidRPr="00404E49">
              <w:rPr>
                <w:rFonts w:ascii="Times New Roman" w:hAnsi="Times New Roman"/>
                <w:sz w:val="28"/>
                <w:szCs w:val="28"/>
              </w:rPr>
              <w:t>60 %</w:t>
            </w:r>
          </w:p>
        </w:tc>
      </w:tr>
      <w:tr w:rsidR="00404E49" w:rsidRPr="00404E49" w:rsidTr="00404E49">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bCs/>
                <w:sz w:val="28"/>
                <w:szCs w:val="28"/>
              </w:rPr>
            </w:pPr>
            <w:r w:rsidRPr="00404E49">
              <w:rPr>
                <w:rFonts w:ascii="Times New Roman" w:hAnsi="Times New Roman"/>
                <w:bCs/>
                <w:sz w:val="28"/>
                <w:szCs w:val="28"/>
              </w:rPr>
              <w:t>Стоянки транспорта общего пользования</w:t>
            </w:r>
          </w:p>
        </w:tc>
        <w:tc>
          <w:tcPr>
            <w:tcW w:w="524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center"/>
              <w:rPr>
                <w:sz w:val="28"/>
                <w:szCs w:val="28"/>
              </w:rPr>
            </w:pPr>
            <w:r w:rsidRPr="00404E49">
              <w:rPr>
                <w:rFonts w:ascii="Times New Roman" w:hAnsi="Times New Roman"/>
                <w:sz w:val="28"/>
                <w:szCs w:val="28"/>
              </w:rPr>
              <w:t>Не подлежит установлению</w:t>
            </w:r>
          </w:p>
        </w:tc>
      </w:tr>
      <w:tr w:rsidR="00404E49" w:rsidRPr="00404E49" w:rsidTr="00404E49">
        <w:tc>
          <w:tcPr>
            <w:tcW w:w="9918" w:type="dxa"/>
            <w:gridSpan w:val="2"/>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jc w:val="center"/>
              <w:rPr>
                <w:rFonts w:ascii="Times New Roman" w:hAnsi="Times New Roman"/>
                <w:sz w:val="28"/>
                <w:szCs w:val="28"/>
              </w:rPr>
            </w:pPr>
            <w:r w:rsidRPr="00404E49">
              <w:rPr>
                <w:rFonts w:ascii="Times New Roman" w:hAnsi="Times New Roman"/>
                <w:bCs/>
                <w:sz w:val="28"/>
                <w:szCs w:val="28"/>
              </w:rPr>
              <w:t>Условно разрешенные виды использования земельных участков</w:t>
            </w:r>
          </w:p>
        </w:tc>
      </w:tr>
      <w:tr w:rsidR="00404E49" w:rsidRPr="00404E49" w:rsidTr="00404E49">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Административные здания организаций, обеспечивающих предоставление коммунальных услуг</w:t>
            </w:r>
          </w:p>
        </w:tc>
        <w:tc>
          <w:tcPr>
            <w:tcW w:w="524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center"/>
              <w:rPr>
                <w:rFonts w:ascii="Times New Roman" w:hAnsi="Times New Roman"/>
                <w:sz w:val="28"/>
                <w:szCs w:val="28"/>
              </w:rPr>
            </w:pPr>
            <w:r w:rsidRPr="00404E49">
              <w:rPr>
                <w:rFonts w:ascii="Times New Roman" w:hAnsi="Times New Roman"/>
                <w:sz w:val="28"/>
                <w:szCs w:val="28"/>
              </w:rPr>
              <w:t>60 %</w:t>
            </w:r>
          </w:p>
        </w:tc>
      </w:tr>
      <w:tr w:rsidR="00404E49" w:rsidRPr="00404E49" w:rsidTr="00404E49">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Оказание услуг связи</w:t>
            </w:r>
          </w:p>
        </w:tc>
        <w:tc>
          <w:tcPr>
            <w:tcW w:w="524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center"/>
              <w:rPr>
                <w:rFonts w:ascii="Times New Roman" w:hAnsi="Times New Roman"/>
                <w:sz w:val="28"/>
                <w:szCs w:val="28"/>
              </w:rPr>
            </w:pPr>
            <w:r w:rsidRPr="00404E49">
              <w:rPr>
                <w:rFonts w:ascii="Times New Roman" w:hAnsi="Times New Roman"/>
                <w:sz w:val="28"/>
                <w:szCs w:val="28"/>
              </w:rPr>
              <w:t>60 %</w:t>
            </w:r>
          </w:p>
        </w:tc>
      </w:tr>
      <w:tr w:rsidR="00404E49" w:rsidRPr="00404E49" w:rsidTr="00404E49">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sz w:val="28"/>
                <w:szCs w:val="28"/>
                <w:lang w:bidi="ru-RU"/>
              </w:rPr>
              <w:t>Магазины</w:t>
            </w:r>
          </w:p>
        </w:tc>
        <w:tc>
          <w:tcPr>
            <w:tcW w:w="524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center"/>
              <w:rPr>
                <w:rFonts w:ascii="Times New Roman" w:hAnsi="Times New Roman"/>
                <w:sz w:val="28"/>
                <w:szCs w:val="28"/>
              </w:rPr>
            </w:pPr>
            <w:r w:rsidRPr="00404E49">
              <w:rPr>
                <w:rFonts w:ascii="Times New Roman" w:hAnsi="Times New Roman"/>
                <w:sz w:val="28"/>
                <w:szCs w:val="28"/>
              </w:rPr>
              <w:t>60 %</w:t>
            </w:r>
          </w:p>
        </w:tc>
      </w:tr>
      <w:tr w:rsidR="00404E49" w:rsidRPr="00404E49" w:rsidTr="00404E49">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sz w:val="28"/>
                <w:szCs w:val="28"/>
                <w:lang w:bidi="ru-RU"/>
              </w:rPr>
              <w:t>Общественное питание</w:t>
            </w:r>
          </w:p>
        </w:tc>
        <w:tc>
          <w:tcPr>
            <w:tcW w:w="5243"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jc w:val="center"/>
              <w:rPr>
                <w:rFonts w:ascii="Times New Roman" w:hAnsi="Times New Roman"/>
                <w:sz w:val="28"/>
                <w:szCs w:val="28"/>
              </w:rPr>
            </w:pPr>
            <w:r w:rsidRPr="00404E49">
              <w:rPr>
                <w:rFonts w:ascii="Times New Roman" w:hAnsi="Times New Roman"/>
                <w:sz w:val="28"/>
                <w:szCs w:val="28"/>
              </w:rPr>
              <w:t>80 %</w:t>
            </w:r>
          </w:p>
        </w:tc>
      </w:tr>
      <w:tr w:rsidR="00404E49" w:rsidRPr="00404E49" w:rsidTr="00404E49">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sz w:val="28"/>
                <w:szCs w:val="28"/>
                <w:lang w:bidi="ru-RU"/>
              </w:rPr>
              <w:t>Выставочно-ярмарочная деятельность</w:t>
            </w:r>
          </w:p>
        </w:tc>
        <w:tc>
          <w:tcPr>
            <w:tcW w:w="5243"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jc w:val="center"/>
              <w:rPr>
                <w:rFonts w:ascii="Times New Roman" w:hAnsi="Times New Roman"/>
                <w:sz w:val="28"/>
                <w:szCs w:val="28"/>
              </w:rPr>
            </w:pPr>
            <w:r w:rsidRPr="00404E49">
              <w:rPr>
                <w:rFonts w:ascii="Times New Roman" w:hAnsi="Times New Roman"/>
                <w:sz w:val="28"/>
                <w:szCs w:val="28"/>
              </w:rPr>
              <w:t>80 %</w:t>
            </w:r>
          </w:p>
        </w:tc>
      </w:tr>
      <w:tr w:rsidR="00404E49" w:rsidRPr="00404E49" w:rsidTr="00404E49">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Склады</w:t>
            </w:r>
          </w:p>
        </w:tc>
        <w:tc>
          <w:tcPr>
            <w:tcW w:w="5243"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jc w:val="center"/>
              <w:rPr>
                <w:rFonts w:ascii="Times New Roman" w:hAnsi="Times New Roman"/>
                <w:sz w:val="28"/>
                <w:szCs w:val="28"/>
              </w:rPr>
            </w:pPr>
            <w:r w:rsidRPr="00404E49">
              <w:rPr>
                <w:rFonts w:ascii="Times New Roman" w:hAnsi="Times New Roman"/>
                <w:sz w:val="28"/>
                <w:szCs w:val="28"/>
              </w:rPr>
              <w:t>60 %</w:t>
            </w:r>
          </w:p>
        </w:tc>
      </w:tr>
      <w:tr w:rsidR="00404E49" w:rsidRPr="00404E49" w:rsidTr="00404E49">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Складские площадки</w:t>
            </w:r>
          </w:p>
        </w:tc>
        <w:tc>
          <w:tcPr>
            <w:tcW w:w="5243" w:type="dxa"/>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jc w:val="center"/>
              <w:rPr>
                <w:rFonts w:ascii="Times New Roman" w:hAnsi="Times New Roman"/>
                <w:sz w:val="28"/>
                <w:szCs w:val="28"/>
              </w:rPr>
            </w:pPr>
            <w:r w:rsidRPr="00404E49">
              <w:rPr>
                <w:rFonts w:ascii="Times New Roman" w:hAnsi="Times New Roman"/>
                <w:sz w:val="28"/>
                <w:szCs w:val="28"/>
              </w:rPr>
              <w:t>60 %</w:t>
            </w:r>
          </w:p>
        </w:tc>
      </w:tr>
      <w:tr w:rsidR="00404E49" w:rsidRPr="00404E49" w:rsidTr="00404E49">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Трубопроводный транспорт</w:t>
            </w:r>
          </w:p>
        </w:tc>
        <w:tc>
          <w:tcPr>
            <w:tcW w:w="524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center"/>
              <w:rPr>
                <w:rFonts w:ascii="Times New Roman" w:hAnsi="Times New Roman"/>
                <w:sz w:val="28"/>
                <w:szCs w:val="28"/>
              </w:rPr>
            </w:pPr>
            <w:r w:rsidRPr="00404E49">
              <w:rPr>
                <w:rFonts w:ascii="Times New Roman" w:hAnsi="Times New Roman"/>
                <w:sz w:val="28"/>
                <w:szCs w:val="28"/>
              </w:rPr>
              <w:t>Не подлежит установлению</w:t>
            </w:r>
          </w:p>
        </w:tc>
      </w:tr>
      <w:tr w:rsidR="00404E49" w:rsidRPr="00404E49" w:rsidTr="00404E49">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Улично-дорожная сеть</w:t>
            </w:r>
          </w:p>
        </w:tc>
        <w:tc>
          <w:tcPr>
            <w:tcW w:w="524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center"/>
              <w:rPr>
                <w:rFonts w:ascii="Times New Roman" w:hAnsi="Times New Roman"/>
                <w:sz w:val="28"/>
                <w:szCs w:val="28"/>
              </w:rPr>
            </w:pPr>
            <w:r w:rsidRPr="00404E49">
              <w:rPr>
                <w:rFonts w:ascii="Times New Roman" w:hAnsi="Times New Roman"/>
                <w:sz w:val="28"/>
                <w:szCs w:val="28"/>
              </w:rPr>
              <w:t>Не подлежит установлению</w:t>
            </w:r>
          </w:p>
        </w:tc>
      </w:tr>
      <w:tr w:rsidR="00404E49" w:rsidRPr="00404E49" w:rsidTr="00404E49">
        <w:tc>
          <w:tcPr>
            <w:tcW w:w="4675"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autoSpaceDE w:val="0"/>
              <w:autoSpaceDN w:val="0"/>
              <w:adjustRightInd w:val="0"/>
              <w:rPr>
                <w:rFonts w:ascii="Times New Roman" w:hAnsi="Times New Roman"/>
                <w:sz w:val="28"/>
                <w:szCs w:val="28"/>
                <w:lang w:bidi="ru-RU"/>
              </w:rPr>
            </w:pPr>
            <w:r w:rsidRPr="00404E49">
              <w:rPr>
                <w:rFonts w:ascii="Times New Roman" w:hAnsi="Times New Roman"/>
                <w:bCs/>
                <w:sz w:val="28"/>
                <w:szCs w:val="28"/>
              </w:rPr>
              <w:t>Благоустройство территории</w:t>
            </w:r>
          </w:p>
        </w:tc>
        <w:tc>
          <w:tcPr>
            <w:tcW w:w="5243" w:type="dxa"/>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center"/>
              <w:rPr>
                <w:rFonts w:ascii="Times New Roman" w:hAnsi="Times New Roman"/>
                <w:sz w:val="28"/>
                <w:szCs w:val="28"/>
              </w:rPr>
            </w:pPr>
            <w:r w:rsidRPr="00404E49">
              <w:rPr>
                <w:rFonts w:ascii="Times New Roman" w:hAnsi="Times New Roman"/>
                <w:sz w:val="28"/>
                <w:szCs w:val="28"/>
              </w:rPr>
              <w:t>Не подлежит установлению</w:t>
            </w:r>
          </w:p>
        </w:tc>
      </w:tr>
      <w:tr w:rsidR="00404E49" w:rsidRPr="00404E49" w:rsidTr="00404E49">
        <w:tc>
          <w:tcPr>
            <w:tcW w:w="9918" w:type="dxa"/>
            <w:gridSpan w:val="2"/>
            <w:tcBorders>
              <w:top w:val="single" w:sz="4" w:space="0" w:color="auto"/>
              <w:left w:val="single" w:sz="4" w:space="0" w:color="auto"/>
              <w:bottom w:val="single" w:sz="4" w:space="0" w:color="auto"/>
              <w:right w:val="single" w:sz="4" w:space="0" w:color="auto"/>
            </w:tcBorders>
            <w:hideMark/>
          </w:tcPr>
          <w:p w:rsidR="00404E49" w:rsidRPr="00404E49" w:rsidRDefault="00404E49" w:rsidP="00404E49">
            <w:pPr>
              <w:jc w:val="center"/>
              <w:rPr>
                <w:rFonts w:ascii="Times New Roman" w:hAnsi="Times New Roman"/>
                <w:sz w:val="28"/>
                <w:szCs w:val="28"/>
              </w:rPr>
            </w:pPr>
            <w:r w:rsidRPr="00404E49">
              <w:rPr>
                <w:rFonts w:ascii="Times New Roman" w:hAnsi="Times New Roman"/>
                <w:sz w:val="28"/>
                <w:szCs w:val="28"/>
              </w:rPr>
              <w:t>Вспомогательные виды разрешенного использования земельных участков</w:t>
            </w:r>
          </w:p>
        </w:tc>
      </w:tr>
      <w:tr w:rsidR="00404E49" w:rsidRPr="00404E49" w:rsidTr="00404E49">
        <w:tc>
          <w:tcPr>
            <w:tcW w:w="9918" w:type="dxa"/>
            <w:gridSpan w:val="2"/>
            <w:tcBorders>
              <w:top w:val="single" w:sz="4" w:space="0" w:color="auto"/>
              <w:left w:val="single" w:sz="4" w:space="0" w:color="auto"/>
              <w:bottom w:val="single" w:sz="4" w:space="0" w:color="auto"/>
              <w:right w:val="single" w:sz="4" w:space="0" w:color="auto"/>
            </w:tcBorders>
            <w:vAlign w:val="center"/>
            <w:hideMark/>
          </w:tcPr>
          <w:p w:rsidR="00404E49" w:rsidRPr="00404E49" w:rsidRDefault="00404E49" w:rsidP="00404E49">
            <w:pPr>
              <w:jc w:val="center"/>
              <w:rPr>
                <w:rFonts w:ascii="Times New Roman" w:hAnsi="Times New Roman"/>
                <w:sz w:val="28"/>
                <w:szCs w:val="28"/>
              </w:rPr>
            </w:pPr>
            <w:r w:rsidRPr="00404E49">
              <w:rPr>
                <w:rFonts w:ascii="Times New Roman" w:hAnsi="Times New Roman"/>
                <w:bCs/>
                <w:sz w:val="28"/>
                <w:szCs w:val="28"/>
              </w:rPr>
              <w:t>Не устанавливаются</w:t>
            </w:r>
          </w:p>
        </w:tc>
      </w:tr>
    </w:tbl>
    <w:p w:rsidR="00404E49" w:rsidRPr="00404E49" w:rsidRDefault="00404E49" w:rsidP="00404E49">
      <w:pPr>
        <w:autoSpaceDE w:val="0"/>
        <w:autoSpaceDN w:val="0"/>
        <w:adjustRightInd w:val="0"/>
        <w:ind w:firstLine="567"/>
        <w:jc w:val="both"/>
        <w:rPr>
          <w:sz w:val="28"/>
          <w:szCs w:val="28"/>
        </w:rPr>
      </w:pPr>
    </w:p>
    <w:p w:rsidR="00404E49" w:rsidRPr="00404E49" w:rsidRDefault="00404E49" w:rsidP="00404E49">
      <w:pPr>
        <w:pStyle w:val="af"/>
        <w:numPr>
          <w:ilvl w:val="0"/>
          <w:numId w:val="28"/>
        </w:numPr>
        <w:autoSpaceDE w:val="0"/>
        <w:autoSpaceDN w:val="0"/>
        <w:adjustRightInd w:val="0"/>
        <w:spacing w:after="0" w:line="240" w:lineRule="auto"/>
        <w:ind w:left="0" w:firstLine="426"/>
        <w:jc w:val="both"/>
        <w:rPr>
          <w:rFonts w:ascii="Times New Roman" w:hAnsi="Times New Roman" w:cs="Times New Roman"/>
          <w:sz w:val="28"/>
          <w:szCs w:val="28"/>
        </w:rPr>
      </w:pPr>
      <w:r w:rsidRPr="00404E49">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404E49" w:rsidRPr="00404E49" w:rsidRDefault="00404E49" w:rsidP="00404E49">
      <w:pPr>
        <w:pStyle w:val="af"/>
        <w:numPr>
          <w:ilvl w:val="0"/>
          <w:numId w:val="28"/>
        </w:numPr>
        <w:autoSpaceDE w:val="0"/>
        <w:autoSpaceDN w:val="0"/>
        <w:adjustRightInd w:val="0"/>
        <w:spacing w:after="0" w:line="240" w:lineRule="auto"/>
        <w:ind w:left="0" w:firstLine="284"/>
        <w:jc w:val="both"/>
        <w:rPr>
          <w:sz w:val="28"/>
          <w:szCs w:val="28"/>
        </w:rPr>
      </w:pPr>
      <w:r w:rsidRPr="00404E49">
        <w:rPr>
          <w:rFonts w:ascii="Times New Roman" w:hAnsi="Times New Roman" w:cs="Times New Roman"/>
          <w:sz w:val="28"/>
          <w:szCs w:val="28"/>
        </w:rPr>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w:t>
      </w:r>
      <w:r w:rsidRPr="00404E49">
        <w:rPr>
          <w:rFonts w:ascii="Times New Roman" w:hAnsi="Times New Roman" w:cs="Times New Roman"/>
          <w:sz w:val="28"/>
          <w:szCs w:val="28"/>
        </w:rPr>
        <w:lastRenderedPageBreak/>
        <w:t>предусматривается осуществление деятельности по комплексному и устойчивому развитию территории.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Участк</w:t>
      </w:r>
      <w:r w:rsidR="002E1A27">
        <w:rPr>
          <w:color w:val="000000" w:themeColor="text1"/>
          <w:sz w:val="28"/>
          <w:szCs w:val="28"/>
        </w:rPr>
        <w:t>и</w:t>
      </w:r>
      <w:r w:rsidRPr="003A6169">
        <w:rPr>
          <w:color w:val="000000" w:themeColor="text1"/>
          <w:sz w:val="28"/>
          <w:szCs w:val="28"/>
        </w:rPr>
        <w:t xml:space="preserve"> свобод</w:t>
      </w:r>
      <w:r w:rsidR="002E1A27">
        <w:rPr>
          <w:color w:val="000000" w:themeColor="text1"/>
          <w:sz w:val="28"/>
          <w:szCs w:val="28"/>
        </w:rPr>
        <w:t>ны</w:t>
      </w:r>
      <w:r w:rsidRPr="003A6169">
        <w:rPr>
          <w:color w:val="000000" w:themeColor="text1"/>
          <w:sz w:val="28"/>
          <w:szCs w:val="28"/>
        </w:rPr>
        <w:t xml:space="preserve"> от строений.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Обременений и ограничений в использовании земельн</w:t>
      </w:r>
      <w:r w:rsidR="002E1A27">
        <w:rPr>
          <w:color w:val="000000" w:themeColor="text1"/>
          <w:sz w:val="28"/>
          <w:szCs w:val="28"/>
        </w:rPr>
        <w:t>ых</w:t>
      </w:r>
      <w:r w:rsidRPr="003A6169">
        <w:rPr>
          <w:color w:val="000000" w:themeColor="text1"/>
          <w:sz w:val="28"/>
          <w:szCs w:val="28"/>
        </w:rPr>
        <w:t xml:space="preserve"> участк</w:t>
      </w:r>
      <w:r w:rsidR="002E1A27">
        <w:rPr>
          <w:color w:val="000000" w:themeColor="text1"/>
          <w:sz w:val="28"/>
          <w:szCs w:val="28"/>
        </w:rPr>
        <w:t>ов</w:t>
      </w:r>
      <w:r w:rsidRPr="003A6169">
        <w:rPr>
          <w:color w:val="000000" w:themeColor="text1"/>
          <w:sz w:val="28"/>
          <w:szCs w:val="28"/>
        </w:rPr>
        <w:t xml:space="preserve"> не имеется. </w:t>
      </w:r>
    </w:p>
    <w:p w:rsidR="008E48A3" w:rsidRDefault="008C3840" w:rsidP="008C3840">
      <w:pPr>
        <w:ind w:firstLine="709"/>
        <w:jc w:val="both"/>
        <w:rPr>
          <w:color w:val="000000" w:themeColor="text1"/>
          <w:sz w:val="28"/>
          <w:szCs w:val="28"/>
        </w:rPr>
      </w:pPr>
      <w:r w:rsidRPr="003A6169">
        <w:rPr>
          <w:color w:val="000000" w:themeColor="text1"/>
          <w:sz w:val="28"/>
          <w:szCs w:val="28"/>
        </w:rPr>
        <w:t xml:space="preserve">Предмет торгов </w:t>
      </w:r>
      <w:r w:rsidR="008E48A3">
        <w:rPr>
          <w:color w:val="000000" w:themeColor="text1"/>
          <w:sz w:val="28"/>
          <w:szCs w:val="28"/>
        </w:rPr>
        <w:t>–</w:t>
      </w:r>
      <w:r w:rsidRPr="003A6169">
        <w:rPr>
          <w:color w:val="000000" w:themeColor="text1"/>
          <w:sz w:val="28"/>
          <w:szCs w:val="28"/>
        </w:rPr>
        <w:t xml:space="preserve"> </w:t>
      </w:r>
      <w:r w:rsidR="008E48A3">
        <w:rPr>
          <w:color w:val="000000" w:themeColor="text1"/>
          <w:sz w:val="28"/>
          <w:szCs w:val="28"/>
        </w:rPr>
        <w:t xml:space="preserve">право </w:t>
      </w:r>
      <w:r w:rsidR="00F00592">
        <w:rPr>
          <w:color w:val="000000" w:themeColor="text1"/>
          <w:sz w:val="28"/>
          <w:szCs w:val="28"/>
        </w:rPr>
        <w:t xml:space="preserve">на </w:t>
      </w:r>
      <w:r w:rsidR="008E48A3">
        <w:rPr>
          <w:color w:val="000000" w:themeColor="text1"/>
          <w:sz w:val="28"/>
          <w:szCs w:val="28"/>
        </w:rPr>
        <w:t>заключени</w:t>
      </w:r>
      <w:r w:rsidR="00F00592">
        <w:rPr>
          <w:color w:val="000000" w:themeColor="text1"/>
          <w:sz w:val="28"/>
          <w:szCs w:val="28"/>
        </w:rPr>
        <w:t>е</w:t>
      </w:r>
      <w:r w:rsidR="008E48A3">
        <w:rPr>
          <w:color w:val="000000" w:themeColor="text1"/>
          <w:sz w:val="28"/>
          <w:szCs w:val="28"/>
        </w:rPr>
        <w:t xml:space="preserve"> договоров аренды на земельные участки:</w:t>
      </w:r>
    </w:p>
    <w:p w:rsidR="00D2547B" w:rsidRDefault="008C3840" w:rsidP="00D2547B">
      <w:pPr>
        <w:ind w:firstLine="142"/>
        <w:jc w:val="both"/>
        <w:rPr>
          <w:color w:val="000000" w:themeColor="text1"/>
          <w:sz w:val="28"/>
          <w:szCs w:val="28"/>
        </w:rPr>
      </w:pPr>
      <w:r w:rsidRPr="003A6169">
        <w:rPr>
          <w:color w:val="000000" w:themeColor="text1"/>
          <w:sz w:val="28"/>
          <w:szCs w:val="28"/>
        </w:rPr>
        <w:t xml:space="preserve"> </w:t>
      </w:r>
      <w:r w:rsidR="00D2547B">
        <w:rPr>
          <w:color w:val="000000" w:themeColor="text1"/>
          <w:sz w:val="28"/>
          <w:szCs w:val="28"/>
        </w:rPr>
        <w:t>Лот № 1 – земельный участок</w:t>
      </w:r>
      <w:r w:rsidR="00D2547B" w:rsidRPr="003A6169">
        <w:rPr>
          <w:color w:val="000000" w:themeColor="text1"/>
          <w:sz w:val="28"/>
          <w:szCs w:val="28"/>
        </w:rPr>
        <w:t xml:space="preserve"> из земель населенных пунктов с кадастровым номером 07:03:</w:t>
      </w:r>
      <w:r w:rsidR="00D2547B">
        <w:rPr>
          <w:color w:val="000000" w:themeColor="text1"/>
          <w:sz w:val="28"/>
          <w:szCs w:val="28"/>
        </w:rPr>
        <w:t>07</w:t>
      </w:r>
      <w:r w:rsidR="00D2547B" w:rsidRPr="003A6169">
        <w:rPr>
          <w:color w:val="000000" w:themeColor="text1"/>
          <w:sz w:val="28"/>
          <w:szCs w:val="28"/>
        </w:rPr>
        <w:t>000</w:t>
      </w:r>
      <w:r w:rsidR="00D2547B">
        <w:rPr>
          <w:color w:val="000000" w:themeColor="text1"/>
          <w:sz w:val="28"/>
          <w:szCs w:val="28"/>
        </w:rPr>
        <w:t>18</w:t>
      </w:r>
      <w:r w:rsidR="00D2547B" w:rsidRPr="003A6169">
        <w:rPr>
          <w:color w:val="000000" w:themeColor="text1"/>
          <w:sz w:val="28"/>
          <w:szCs w:val="28"/>
        </w:rPr>
        <w:t>:</w:t>
      </w:r>
      <w:r w:rsidR="00D2547B">
        <w:rPr>
          <w:color w:val="000000" w:themeColor="text1"/>
          <w:sz w:val="28"/>
          <w:szCs w:val="28"/>
        </w:rPr>
        <w:t>373</w:t>
      </w:r>
      <w:r w:rsidR="00D2547B" w:rsidRPr="003A6169">
        <w:rPr>
          <w:color w:val="000000" w:themeColor="text1"/>
          <w:sz w:val="28"/>
          <w:szCs w:val="28"/>
        </w:rPr>
        <w:t xml:space="preserve">, площадью </w:t>
      </w:r>
      <w:r w:rsidR="00D2547B">
        <w:rPr>
          <w:color w:val="000000" w:themeColor="text1"/>
          <w:sz w:val="28"/>
          <w:szCs w:val="28"/>
        </w:rPr>
        <w:t>278</w:t>
      </w:r>
      <w:r w:rsidR="00D2547B" w:rsidRPr="003A6169">
        <w:rPr>
          <w:color w:val="000000" w:themeColor="text1"/>
          <w:sz w:val="28"/>
          <w:szCs w:val="28"/>
        </w:rPr>
        <w:t xml:space="preserve"> кв.м, </w:t>
      </w:r>
      <w:r w:rsidR="00D2547B">
        <w:rPr>
          <w:color w:val="000000" w:themeColor="text1"/>
          <w:sz w:val="28"/>
          <w:szCs w:val="28"/>
        </w:rPr>
        <w:t xml:space="preserve">с </w:t>
      </w:r>
      <w:r w:rsidR="00D2547B" w:rsidRPr="003A6169">
        <w:rPr>
          <w:color w:val="000000" w:themeColor="text1"/>
          <w:sz w:val="28"/>
          <w:szCs w:val="28"/>
        </w:rPr>
        <w:t>видом разрешенного использования «</w:t>
      </w:r>
      <w:r w:rsidR="00D2547B">
        <w:rPr>
          <w:color w:val="000000" w:themeColor="text1"/>
          <w:sz w:val="28"/>
          <w:szCs w:val="28"/>
        </w:rPr>
        <w:t>предпринимательство</w:t>
      </w:r>
      <w:r w:rsidR="00D2547B" w:rsidRPr="003A6169">
        <w:rPr>
          <w:color w:val="000000" w:themeColor="text1"/>
          <w:sz w:val="28"/>
          <w:szCs w:val="28"/>
        </w:rPr>
        <w:t>», расположенн</w:t>
      </w:r>
      <w:r w:rsidR="00D2547B">
        <w:rPr>
          <w:color w:val="000000" w:themeColor="text1"/>
          <w:sz w:val="28"/>
          <w:szCs w:val="28"/>
        </w:rPr>
        <w:t>ый</w:t>
      </w:r>
      <w:r w:rsidR="00D2547B" w:rsidRPr="003A6169">
        <w:rPr>
          <w:color w:val="000000" w:themeColor="text1"/>
          <w:sz w:val="28"/>
          <w:szCs w:val="28"/>
        </w:rPr>
        <w:t xml:space="preserve"> по адресу: Кабардино-Балкарская Республика, </w:t>
      </w:r>
      <w:r w:rsidR="00D2547B">
        <w:rPr>
          <w:color w:val="000000" w:themeColor="text1"/>
          <w:sz w:val="28"/>
          <w:szCs w:val="28"/>
        </w:rPr>
        <w:t>г. Майский, ул. Толстого № 65/1;</w:t>
      </w:r>
    </w:p>
    <w:p w:rsidR="00D2547B" w:rsidRDefault="00D2547B" w:rsidP="00D2547B">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Лот № 2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07:03:0700050:194</w:t>
      </w:r>
      <w:r w:rsidRPr="003A6169">
        <w:rPr>
          <w:color w:val="000000" w:themeColor="text1"/>
          <w:sz w:val="28"/>
          <w:szCs w:val="28"/>
        </w:rPr>
        <w:t xml:space="preserve">, площадью </w:t>
      </w:r>
      <w:r>
        <w:rPr>
          <w:color w:val="000000" w:themeColor="text1"/>
          <w:sz w:val="28"/>
          <w:szCs w:val="28"/>
        </w:rPr>
        <w:t>796</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для индивидуального жилищного строительства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w:t>
      </w:r>
      <w:r>
        <w:rPr>
          <w:color w:val="000000" w:themeColor="text1"/>
          <w:sz w:val="28"/>
          <w:szCs w:val="28"/>
        </w:rPr>
        <w:t xml:space="preserve"> </w:t>
      </w:r>
      <w:r w:rsidRPr="003A6169">
        <w:rPr>
          <w:color w:val="000000" w:themeColor="text1"/>
          <w:sz w:val="28"/>
          <w:szCs w:val="28"/>
        </w:rPr>
        <w:t>адресу:</w:t>
      </w:r>
      <w:r>
        <w:rPr>
          <w:color w:val="000000" w:themeColor="text1"/>
          <w:sz w:val="28"/>
          <w:szCs w:val="28"/>
        </w:rPr>
        <w:t xml:space="preserve"> </w:t>
      </w:r>
      <w:r w:rsidRPr="003A6169">
        <w:rPr>
          <w:color w:val="000000" w:themeColor="text1"/>
          <w:sz w:val="28"/>
          <w:szCs w:val="28"/>
        </w:rPr>
        <w:t>Кабардино-Балкарская</w:t>
      </w:r>
      <w:r>
        <w:rPr>
          <w:color w:val="000000" w:themeColor="text1"/>
          <w:sz w:val="28"/>
          <w:szCs w:val="28"/>
        </w:rPr>
        <w:t xml:space="preserve"> </w:t>
      </w:r>
      <w:r w:rsidRPr="003A6169">
        <w:rPr>
          <w:color w:val="000000" w:themeColor="text1"/>
          <w:sz w:val="28"/>
          <w:szCs w:val="28"/>
        </w:rPr>
        <w:t>Республика,</w:t>
      </w:r>
      <w:r>
        <w:rPr>
          <w:color w:val="000000" w:themeColor="text1"/>
          <w:sz w:val="28"/>
          <w:szCs w:val="28"/>
        </w:rPr>
        <w:t xml:space="preserve"> г. Майский, ул. Шевченко № 82</w:t>
      </w:r>
      <w:r w:rsidRPr="00D5716A">
        <w:rPr>
          <w:sz w:val="28"/>
          <w:szCs w:val="28"/>
        </w:rPr>
        <w:t>;</w:t>
      </w:r>
    </w:p>
    <w:p w:rsidR="00D2547B" w:rsidRDefault="00D2547B" w:rsidP="00D2547B">
      <w:pPr>
        <w:tabs>
          <w:tab w:val="left" w:pos="5676"/>
        </w:tabs>
        <w:overflowPunct w:val="0"/>
        <w:autoSpaceDE w:val="0"/>
        <w:autoSpaceDN w:val="0"/>
        <w:adjustRightInd w:val="0"/>
        <w:ind w:firstLine="142"/>
        <w:jc w:val="both"/>
        <w:textAlignment w:val="baseline"/>
        <w:rPr>
          <w:color w:val="000000" w:themeColor="text1"/>
          <w:sz w:val="28"/>
          <w:szCs w:val="28"/>
        </w:rPr>
      </w:pPr>
      <w:r>
        <w:rPr>
          <w:sz w:val="28"/>
          <w:szCs w:val="28"/>
        </w:rPr>
        <w:t xml:space="preserve">Лот № 3 -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номером 07:03:</w:t>
      </w:r>
      <w:r>
        <w:rPr>
          <w:color w:val="000000" w:themeColor="text1"/>
          <w:sz w:val="28"/>
          <w:szCs w:val="28"/>
        </w:rPr>
        <w:t>07</w:t>
      </w:r>
      <w:r w:rsidRPr="003A6169">
        <w:rPr>
          <w:color w:val="000000" w:themeColor="text1"/>
          <w:sz w:val="28"/>
          <w:szCs w:val="28"/>
        </w:rPr>
        <w:t>000</w:t>
      </w:r>
      <w:r>
        <w:rPr>
          <w:color w:val="000000" w:themeColor="text1"/>
          <w:sz w:val="28"/>
          <w:szCs w:val="28"/>
        </w:rPr>
        <w:t>50</w:t>
      </w:r>
      <w:r w:rsidRPr="003A6169">
        <w:rPr>
          <w:color w:val="000000" w:themeColor="text1"/>
          <w:sz w:val="28"/>
          <w:szCs w:val="28"/>
        </w:rPr>
        <w:t>:</w:t>
      </w:r>
      <w:r>
        <w:rPr>
          <w:color w:val="000000" w:themeColor="text1"/>
          <w:sz w:val="28"/>
          <w:szCs w:val="28"/>
        </w:rPr>
        <w:t>193</w:t>
      </w:r>
      <w:r w:rsidRPr="003A6169">
        <w:rPr>
          <w:color w:val="000000" w:themeColor="text1"/>
          <w:sz w:val="28"/>
          <w:szCs w:val="28"/>
        </w:rPr>
        <w:t xml:space="preserve">, площадью </w:t>
      </w:r>
      <w:r>
        <w:rPr>
          <w:color w:val="000000" w:themeColor="text1"/>
          <w:sz w:val="28"/>
          <w:szCs w:val="28"/>
        </w:rPr>
        <w:t>795</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для индивидуального жилищного строительства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w:t>
      </w:r>
      <w:r>
        <w:rPr>
          <w:color w:val="000000" w:themeColor="text1"/>
          <w:sz w:val="28"/>
          <w:szCs w:val="28"/>
        </w:rPr>
        <w:t xml:space="preserve"> </w:t>
      </w:r>
      <w:r w:rsidRPr="003A6169">
        <w:rPr>
          <w:color w:val="000000" w:themeColor="text1"/>
          <w:sz w:val="28"/>
          <w:szCs w:val="28"/>
        </w:rPr>
        <w:t>Республика,</w:t>
      </w:r>
      <w:r>
        <w:rPr>
          <w:color w:val="000000" w:themeColor="text1"/>
          <w:sz w:val="28"/>
          <w:szCs w:val="28"/>
        </w:rPr>
        <w:t xml:space="preserve"> г. Майский, ул. Шевченко № 84;</w:t>
      </w:r>
    </w:p>
    <w:p w:rsidR="00D2547B" w:rsidRDefault="00D2547B" w:rsidP="00D2547B">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Лот № 4 -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07:03:0700013:913</w:t>
      </w:r>
      <w:r w:rsidRPr="003A6169">
        <w:rPr>
          <w:color w:val="000000" w:themeColor="text1"/>
          <w:sz w:val="28"/>
          <w:szCs w:val="28"/>
        </w:rPr>
        <w:t xml:space="preserve">, площадью </w:t>
      </w:r>
      <w:r>
        <w:rPr>
          <w:color w:val="000000" w:themeColor="text1"/>
          <w:sz w:val="28"/>
          <w:szCs w:val="28"/>
        </w:rPr>
        <w:t>2823</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малоэтажная многоквартирная жилая застройка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w:t>
      </w:r>
      <w:r>
        <w:rPr>
          <w:color w:val="000000" w:themeColor="text1"/>
          <w:sz w:val="28"/>
          <w:szCs w:val="28"/>
        </w:rPr>
        <w:t xml:space="preserve"> </w:t>
      </w:r>
      <w:r w:rsidRPr="003A6169">
        <w:rPr>
          <w:color w:val="000000" w:themeColor="text1"/>
          <w:sz w:val="28"/>
          <w:szCs w:val="28"/>
        </w:rPr>
        <w:t>Кабардино-Балкарская</w:t>
      </w:r>
      <w:r>
        <w:rPr>
          <w:color w:val="000000" w:themeColor="text1"/>
          <w:sz w:val="28"/>
          <w:szCs w:val="28"/>
        </w:rPr>
        <w:t xml:space="preserve"> </w:t>
      </w:r>
      <w:r w:rsidRPr="003A6169">
        <w:rPr>
          <w:color w:val="000000" w:themeColor="text1"/>
          <w:sz w:val="28"/>
          <w:szCs w:val="28"/>
        </w:rPr>
        <w:t>Республика,</w:t>
      </w:r>
      <w:r>
        <w:rPr>
          <w:color w:val="000000" w:themeColor="text1"/>
          <w:sz w:val="28"/>
          <w:szCs w:val="28"/>
        </w:rPr>
        <w:t xml:space="preserve"> г. Майский, ул. Комарова</w:t>
      </w:r>
      <w:r w:rsidRPr="00D5716A">
        <w:rPr>
          <w:sz w:val="28"/>
          <w:szCs w:val="28"/>
        </w:rPr>
        <w:t>;</w:t>
      </w:r>
    </w:p>
    <w:p w:rsidR="00D2547B" w:rsidRDefault="00D2547B" w:rsidP="00D2547B">
      <w:pPr>
        <w:tabs>
          <w:tab w:val="left" w:pos="5676"/>
        </w:tabs>
        <w:overflowPunct w:val="0"/>
        <w:autoSpaceDE w:val="0"/>
        <w:autoSpaceDN w:val="0"/>
        <w:adjustRightInd w:val="0"/>
        <w:ind w:firstLine="142"/>
        <w:jc w:val="both"/>
        <w:textAlignment w:val="baseline"/>
        <w:rPr>
          <w:sz w:val="28"/>
          <w:szCs w:val="28"/>
        </w:rPr>
      </w:pPr>
      <w:r>
        <w:rPr>
          <w:sz w:val="28"/>
          <w:szCs w:val="28"/>
        </w:rPr>
        <w:t xml:space="preserve">Лот № 5 -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07:03:0700005:650</w:t>
      </w:r>
      <w:r w:rsidRPr="003A6169">
        <w:rPr>
          <w:color w:val="000000" w:themeColor="text1"/>
          <w:sz w:val="28"/>
          <w:szCs w:val="28"/>
        </w:rPr>
        <w:t xml:space="preserve">, площадью </w:t>
      </w:r>
      <w:r>
        <w:rPr>
          <w:color w:val="000000" w:themeColor="text1"/>
          <w:sz w:val="28"/>
          <w:szCs w:val="28"/>
        </w:rPr>
        <w:t>7493</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предпринимательство</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Ленина № 4</w:t>
      </w:r>
      <w:r w:rsidRPr="00D5716A">
        <w:rPr>
          <w:sz w:val="28"/>
          <w:szCs w:val="28"/>
        </w:rPr>
        <w:t>;</w:t>
      </w:r>
    </w:p>
    <w:p w:rsidR="00D2547B" w:rsidRPr="00D5716A" w:rsidRDefault="00D2547B" w:rsidP="00D2547B">
      <w:pPr>
        <w:tabs>
          <w:tab w:val="left" w:pos="5676"/>
        </w:tabs>
        <w:overflowPunct w:val="0"/>
        <w:autoSpaceDE w:val="0"/>
        <w:autoSpaceDN w:val="0"/>
        <w:adjustRightInd w:val="0"/>
        <w:ind w:firstLine="142"/>
        <w:jc w:val="both"/>
        <w:textAlignment w:val="baseline"/>
        <w:rPr>
          <w:sz w:val="28"/>
          <w:szCs w:val="28"/>
        </w:rPr>
      </w:pPr>
      <w:r>
        <w:rPr>
          <w:sz w:val="28"/>
          <w:szCs w:val="28"/>
        </w:rPr>
        <w:t xml:space="preserve">Лот № 6 -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07:03:0700061:798</w:t>
      </w:r>
      <w:r w:rsidRPr="003A6169">
        <w:rPr>
          <w:color w:val="000000" w:themeColor="text1"/>
          <w:sz w:val="28"/>
          <w:szCs w:val="28"/>
        </w:rPr>
        <w:t xml:space="preserve">, площадью </w:t>
      </w:r>
      <w:r>
        <w:rPr>
          <w:color w:val="000000" w:themeColor="text1"/>
          <w:sz w:val="28"/>
          <w:szCs w:val="28"/>
        </w:rPr>
        <w:t>200</w:t>
      </w:r>
      <w:r w:rsidRPr="003A6169">
        <w:rPr>
          <w:color w:val="000000" w:themeColor="text1"/>
          <w:sz w:val="28"/>
          <w:szCs w:val="28"/>
        </w:rPr>
        <w:t xml:space="preserve"> кв.м,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ремонт автомобилей</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Шевченко.</w:t>
      </w:r>
    </w:p>
    <w:p w:rsidR="00F00592" w:rsidRDefault="00F00592" w:rsidP="00D2547B">
      <w:pPr>
        <w:ind w:firstLine="142"/>
        <w:jc w:val="both"/>
        <w:rPr>
          <w:i/>
          <w:color w:val="000000" w:themeColor="text1"/>
          <w:sz w:val="28"/>
          <w:szCs w:val="28"/>
        </w:rPr>
      </w:pPr>
      <w:r w:rsidRPr="00F440FC">
        <w:rPr>
          <w:i/>
          <w:color w:val="000000" w:themeColor="text1"/>
          <w:sz w:val="28"/>
          <w:szCs w:val="28"/>
        </w:rPr>
        <w:t xml:space="preserve">Срок аренды – </w:t>
      </w:r>
      <w:r w:rsidR="00C561C8">
        <w:rPr>
          <w:i/>
          <w:color w:val="000000" w:themeColor="text1"/>
          <w:sz w:val="28"/>
          <w:szCs w:val="28"/>
        </w:rPr>
        <w:t xml:space="preserve">Лот № 1, Лот № 4, Лот № 5, Лот № 6 - </w:t>
      </w:r>
      <w:r w:rsidR="002E1A27" w:rsidRPr="00F440FC">
        <w:rPr>
          <w:i/>
          <w:color w:val="000000" w:themeColor="text1"/>
          <w:sz w:val="28"/>
          <w:szCs w:val="28"/>
        </w:rPr>
        <w:t>3</w:t>
      </w:r>
      <w:r w:rsidRPr="00F440FC">
        <w:rPr>
          <w:i/>
          <w:color w:val="000000" w:themeColor="text1"/>
          <w:sz w:val="28"/>
          <w:szCs w:val="28"/>
        </w:rPr>
        <w:t xml:space="preserve"> </w:t>
      </w:r>
      <w:r w:rsidR="002E1A27" w:rsidRPr="00F440FC">
        <w:rPr>
          <w:i/>
          <w:color w:val="000000" w:themeColor="text1"/>
          <w:sz w:val="28"/>
          <w:szCs w:val="28"/>
        </w:rPr>
        <w:t>года</w:t>
      </w:r>
      <w:r w:rsidRPr="00F440FC">
        <w:rPr>
          <w:i/>
          <w:color w:val="000000" w:themeColor="text1"/>
          <w:sz w:val="28"/>
          <w:szCs w:val="28"/>
        </w:rPr>
        <w:t>.</w:t>
      </w:r>
    </w:p>
    <w:p w:rsidR="00C561C8" w:rsidRPr="00F440FC" w:rsidRDefault="00C561C8" w:rsidP="00D2547B">
      <w:pPr>
        <w:ind w:firstLine="142"/>
        <w:jc w:val="both"/>
        <w:rPr>
          <w:i/>
          <w:color w:val="000000" w:themeColor="text1"/>
          <w:sz w:val="28"/>
          <w:szCs w:val="28"/>
        </w:rPr>
      </w:pPr>
      <w:r w:rsidRPr="00F440FC">
        <w:rPr>
          <w:i/>
          <w:color w:val="000000" w:themeColor="text1"/>
          <w:sz w:val="28"/>
          <w:szCs w:val="28"/>
        </w:rPr>
        <w:t xml:space="preserve">Срок аренды – </w:t>
      </w:r>
      <w:r>
        <w:rPr>
          <w:i/>
          <w:color w:val="000000" w:themeColor="text1"/>
          <w:sz w:val="28"/>
          <w:szCs w:val="28"/>
        </w:rPr>
        <w:t>Лот №</w:t>
      </w:r>
      <w:r>
        <w:rPr>
          <w:i/>
          <w:color w:val="000000" w:themeColor="text1"/>
          <w:sz w:val="28"/>
          <w:szCs w:val="28"/>
        </w:rPr>
        <w:t xml:space="preserve"> 2 , Лот № 3 – 20 лет.</w:t>
      </w:r>
      <w:bookmarkStart w:id="1" w:name="_GoBack"/>
      <w:bookmarkEnd w:id="1"/>
    </w:p>
    <w:p w:rsidR="00D2547B" w:rsidRPr="00583798" w:rsidRDefault="00D2547B" w:rsidP="00D2547B">
      <w:pPr>
        <w:ind w:firstLine="284"/>
        <w:jc w:val="both"/>
        <w:rPr>
          <w:sz w:val="28"/>
          <w:szCs w:val="28"/>
        </w:rPr>
      </w:pPr>
      <w:r w:rsidRPr="00583798">
        <w:rPr>
          <w:sz w:val="28"/>
          <w:szCs w:val="28"/>
        </w:rPr>
        <w:t xml:space="preserve">Лот № 1 - начальная цена годовой арендной платы установлена - на основании отчета независимого оценщика от 18.08.2023 г. № 23НД/010.70 - </w:t>
      </w:r>
      <w:r w:rsidRPr="00583798">
        <w:rPr>
          <w:sz w:val="28"/>
          <w:szCs w:val="28"/>
        </w:rPr>
        <w:br/>
        <w:t>35 236 (тридцать пять тысяч двести тридцать шесть рублей) 00 копеек;</w:t>
      </w:r>
    </w:p>
    <w:p w:rsidR="00D2547B" w:rsidRPr="00583798" w:rsidRDefault="00D2547B" w:rsidP="00D2547B">
      <w:pPr>
        <w:ind w:firstLine="284"/>
        <w:jc w:val="both"/>
        <w:rPr>
          <w:sz w:val="28"/>
          <w:szCs w:val="28"/>
        </w:rPr>
      </w:pPr>
      <w:r w:rsidRPr="00583798">
        <w:rPr>
          <w:sz w:val="28"/>
          <w:szCs w:val="28"/>
        </w:rPr>
        <w:t xml:space="preserve">   Лот № 2 - начальная цена годовой арендной платы установлена - на основании отчета независимого оценщика от 22.05.2023 г. № 23НД/010.43 -</w:t>
      </w:r>
      <w:r w:rsidRPr="00583798">
        <w:rPr>
          <w:sz w:val="28"/>
          <w:szCs w:val="28"/>
        </w:rPr>
        <w:br/>
        <w:t>45 770 (сорок пять тысяч семьсот семьдесят рублей) 00 копеек;</w:t>
      </w:r>
    </w:p>
    <w:p w:rsidR="00D2547B" w:rsidRPr="00583798" w:rsidRDefault="00D2547B" w:rsidP="00D2547B">
      <w:pPr>
        <w:ind w:firstLine="284"/>
        <w:jc w:val="both"/>
        <w:rPr>
          <w:sz w:val="28"/>
          <w:szCs w:val="28"/>
        </w:rPr>
      </w:pPr>
      <w:r w:rsidRPr="00583798">
        <w:rPr>
          <w:sz w:val="28"/>
          <w:szCs w:val="28"/>
        </w:rPr>
        <w:t xml:space="preserve">   Лот № 3 - начальная цена годовой арендной платы установлена - на основании отчета независимого оценщика от 22.05.2023 г. № 23НД/010.42 – </w:t>
      </w:r>
      <w:r w:rsidRPr="00583798">
        <w:rPr>
          <w:sz w:val="28"/>
          <w:szCs w:val="28"/>
        </w:rPr>
        <w:br/>
        <w:t>45 712 (сорок пять тысяч семьсот двенадцать рублей) 00 копеек;</w:t>
      </w:r>
    </w:p>
    <w:p w:rsidR="00D2547B" w:rsidRPr="00583798" w:rsidRDefault="00D2547B" w:rsidP="00D2547B">
      <w:pPr>
        <w:ind w:firstLine="284"/>
        <w:jc w:val="both"/>
        <w:rPr>
          <w:sz w:val="28"/>
          <w:szCs w:val="28"/>
        </w:rPr>
      </w:pPr>
      <w:r w:rsidRPr="00583798">
        <w:rPr>
          <w:sz w:val="28"/>
          <w:szCs w:val="28"/>
        </w:rPr>
        <w:t xml:space="preserve">   Лот № 4 - начальная цена годовой арендной платы установлена - на основании отчета независимого оценщика от 15.08.2023 г. № 23НД/010.65 -</w:t>
      </w:r>
      <w:r w:rsidRPr="00583798">
        <w:rPr>
          <w:sz w:val="28"/>
          <w:szCs w:val="28"/>
        </w:rPr>
        <w:br/>
        <w:t>710 000 (семьсот десять тысяч рублей) 00 копеек;</w:t>
      </w:r>
    </w:p>
    <w:p w:rsidR="00D2547B" w:rsidRPr="00583798" w:rsidRDefault="00D2547B" w:rsidP="00D2547B">
      <w:pPr>
        <w:ind w:firstLine="284"/>
        <w:jc w:val="both"/>
        <w:rPr>
          <w:sz w:val="28"/>
          <w:szCs w:val="28"/>
        </w:rPr>
      </w:pPr>
      <w:r w:rsidRPr="00583798">
        <w:rPr>
          <w:sz w:val="28"/>
          <w:szCs w:val="28"/>
        </w:rPr>
        <w:t xml:space="preserve">  Лот № 5 - начальная цена годовой арендной платы установлена - на основании </w:t>
      </w:r>
      <w:r w:rsidRPr="00583798">
        <w:rPr>
          <w:sz w:val="28"/>
          <w:szCs w:val="28"/>
        </w:rPr>
        <w:lastRenderedPageBreak/>
        <w:t>отчета независимого оценщика от 18.08.2023 г. № 23НД/010.69 -</w:t>
      </w:r>
      <w:r w:rsidRPr="00583798">
        <w:rPr>
          <w:sz w:val="28"/>
          <w:szCs w:val="28"/>
        </w:rPr>
        <w:br/>
        <w:t>1 483 000 (один миллион четыреста восемьдесят три тысячи рублей) 00 копеек;</w:t>
      </w:r>
    </w:p>
    <w:p w:rsidR="00D2547B" w:rsidRDefault="00D2547B" w:rsidP="00D2547B">
      <w:pPr>
        <w:ind w:firstLine="284"/>
        <w:jc w:val="both"/>
        <w:rPr>
          <w:color w:val="000000" w:themeColor="text1"/>
          <w:sz w:val="28"/>
          <w:szCs w:val="28"/>
        </w:rPr>
      </w:pPr>
      <w:r w:rsidRPr="00583798">
        <w:rPr>
          <w:sz w:val="28"/>
          <w:szCs w:val="28"/>
        </w:rPr>
        <w:t xml:space="preserve">  Лот № 6 </w:t>
      </w:r>
      <w:r w:rsidRPr="002B7F6A">
        <w:rPr>
          <w:color w:val="000000" w:themeColor="text1"/>
          <w:sz w:val="28"/>
          <w:szCs w:val="28"/>
        </w:rPr>
        <w:t>-</w:t>
      </w:r>
      <w:r>
        <w:rPr>
          <w:color w:val="000000" w:themeColor="text1"/>
          <w:sz w:val="28"/>
          <w:szCs w:val="28"/>
        </w:rPr>
        <w:t xml:space="preserve">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14.04.</w:t>
      </w:r>
      <w:r w:rsidRPr="003A6169">
        <w:rPr>
          <w:color w:val="000000" w:themeColor="text1"/>
          <w:sz w:val="28"/>
          <w:szCs w:val="28"/>
        </w:rPr>
        <w:t>202</w:t>
      </w:r>
      <w:r>
        <w:rPr>
          <w:color w:val="000000" w:themeColor="text1"/>
          <w:sz w:val="28"/>
          <w:szCs w:val="28"/>
        </w:rPr>
        <w:t>3</w:t>
      </w:r>
      <w:r w:rsidRPr="003A6169">
        <w:rPr>
          <w:color w:val="000000" w:themeColor="text1"/>
          <w:sz w:val="28"/>
          <w:szCs w:val="28"/>
        </w:rPr>
        <w:t xml:space="preserve"> г. № </w:t>
      </w:r>
      <w:r>
        <w:rPr>
          <w:color w:val="000000" w:themeColor="text1"/>
          <w:sz w:val="28"/>
          <w:szCs w:val="28"/>
        </w:rPr>
        <w:t>23НД</w:t>
      </w:r>
      <w:r w:rsidRPr="003A6169">
        <w:rPr>
          <w:color w:val="000000" w:themeColor="text1"/>
          <w:sz w:val="28"/>
          <w:szCs w:val="28"/>
        </w:rPr>
        <w:t>/0</w:t>
      </w:r>
      <w:r>
        <w:rPr>
          <w:color w:val="000000" w:themeColor="text1"/>
          <w:sz w:val="28"/>
          <w:szCs w:val="28"/>
        </w:rPr>
        <w:t>10.18</w:t>
      </w:r>
      <w:r w:rsidRPr="003A6169">
        <w:rPr>
          <w:color w:val="000000" w:themeColor="text1"/>
          <w:sz w:val="28"/>
          <w:szCs w:val="28"/>
        </w:rPr>
        <w:t xml:space="preserve"> -</w:t>
      </w:r>
      <w:r>
        <w:rPr>
          <w:color w:val="000000" w:themeColor="text1"/>
          <w:sz w:val="28"/>
          <w:szCs w:val="28"/>
        </w:rPr>
        <w:br/>
        <w:t>13 920</w:t>
      </w:r>
      <w:r w:rsidRPr="003A6169">
        <w:rPr>
          <w:color w:val="000000" w:themeColor="text1"/>
          <w:sz w:val="28"/>
          <w:szCs w:val="28"/>
        </w:rPr>
        <w:t xml:space="preserve"> (</w:t>
      </w:r>
      <w:r>
        <w:rPr>
          <w:color w:val="000000" w:themeColor="text1"/>
          <w:sz w:val="28"/>
          <w:szCs w:val="28"/>
        </w:rPr>
        <w:t>тринадцать</w:t>
      </w:r>
      <w:r w:rsidRPr="003A6169">
        <w:rPr>
          <w:color w:val="000000" w:themeColor="text1"/>
          <w:sz w:val="28"/>
          <w:szCs w:val="28"/>
        </w:rPr>
        <w:t xml:space="preserve"> тысяч </w:t>
      </w:r>
      <w:r>
        <w:rPr>
          <w:color w:val="000000" w:themeColor="text1"/>
          <w:sz w:val="28"/>
          <w:szCs w:val="28"/>
        </w:rPr>
        <w:t>девятьсот двадцать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 xml:space="preserve">. </w:t>
      </w:r>
    </w:p>
    <w:p w:rsidR="002E1A27" w:rsidRPr="00ED5BD7" w:rsidRDefault="002E1A27" w:rsidP="00B07898">
      <w:pPr>
        <w:tabs>
          <w:tab w:val="left" w:pos="709"/>
          <w:tab w:val="left" w:pos="5676"/>
        </w:tabs>
        <w:overflowPunct w:val="0"/>
        <w:autoSpaceDE w:val="0"/>
        <w:autoSpaceDN w:val="0"/>
        <w:adjustRightInd w:val="0"/>
        <w:ind w:right="141" w:firstLine="568"/>
        <w:jc w:val="both"/>
        <w:textAlignment w:val="baseline"/>
        <w:rPr>
          <w:sz w:val="28"/>
          <w:szCs w:val="28"/>
        </w:rPr>
      </w:pPr>
      <w:r w:rsidRPr="00ED5BD7">
        <w:rPr>
          <w:sz w:val="28"/>
          <w:szCs w:val="28"/>
        </w:rPr>
        <w:t>3. Установить задаток в размере 100 % начального размера годовой арендной платы:</w:t>
      </w:r>
    </w:p>
    <w:p w:rsidR="00D2547B" w:rsidRPr="002C790F" w:rsidRDefault="002E1A27" w:rsidP="00D2547B">
      <w:pPr>
        <w:tabs>
          <w:tab w:val="left" w:pos="709"/>
          <w:tab w:val="left" w:pos="5676"/>
        </w:tabs>
        <w:overflowPunct w:val="0"/>
        <w:autoSpaceDE w:val="0"/>
        <w:autoSpaceDN w:val="0"/>
        <w:adjustRightInd w:val="0"/>
        <w:ind w:right="-144" w:firstLine="284"/>
        <w:jc w:val="both"/>
        <w:textAlignment w:val="baseline"/>
        <w:rPr>
          <w:sz w:val="28"/>
          <w:szCs w:val="28"/>
          <w:highlight w:val="yellow"/>
        </w:rPr>
      </w:pPr>
      <w:r>
        <w:rPr>
          <w:color w:val="FF0000"/>
          <w:sz w:val="28"/>
          <w:szCs w:val="28"/>
        </w:rPr>
        <w:t xml:space="preserve">  </w:t>
      </w:r>
      <w:r w:rsidR="00D2547B" w:rsidRPr="00583798">
        <w:rPr>
          <w:sz w:val="28"/>
          <w:szCs w:val="28"/>
        </w:rPr>
        <w:t xml:space="preserve">Лот № 1 - </w:t>
      </w:r>
      <w:r w:rsidR="00D2547B">
        <w:rPr>
          <w:color w:val="000000" w:themeColor="text1"/>
          <w:sz w:val="28"/>
          <w:szCs w:val="28"/>
        </w:rPr>
        <w:t>35</w:t>
      </w:r>
      <w:r w:rsidR="00D2547B" w:rsidRPr="003A6169">
        <w:rPr>
          <w:color w:val="000000" w:themeColor="text1"/>
          <w:sz w:val="28"/>
          <w:szCs w:val="28"/>
        </w:rPr>
        <w:t xml:space="preserve"> </w:t>
      </w:r>
      <w:r w:rsidR="00D2547B">
        <w:rPr>
          <w:color w:val="000000" w:themeColor="text1"/>
          <w:sz w:val="28"/>
          <w:szCs w:val="28"/>
        </w:rPr>
        <w:t>236</w:t>
      </w:r>
      <w:r w:rsidR="00D2547B" w:rsidRPr="003A6169">
        <w:rPr>
          <w:color w:val="000000" w:themeColor="text1"/>
          <w:sz w:val="28"/>
          <w:szCs w:val="28"/>
        </w:rPr>
        <w:t xml:space="preserve"> (</w:t>
      </w:r>
      <w:r w:rsidR="00D2547B">
        <w:rPr>
          <w:color w:val="000000" w:themeColor="text1"/>
          <w:sz w:val="28"/>
          <w:szCs w:val="28"/>
        </w:rPr>
        <w:t>тридцать пять</w:t>
      </w:r>
      <w:r w:rsidR="00D2547B" w:rsidRPr="003A6169">
        <w:rPr>
          <w:color w:val="000000" w:themeColor="text1"/>
          <w:sz w:val="28"/>
          <w:szCs w:val="28"/>
        </w:rPr>
        <w:t xml:space="preserve"> тысяч </w:t>
      </w:r>
      <w:r w:rsidR="00D2547B">
        <w:rPr>
          <w:color w:val="000000" w:themeColor="text1"/>
          <w:sz w:val="28"/>
          <w:szCs w:val="28"/>
        </w:rPr>
        <w:t>двести</w:t>
      </w:r>
      <w:r w:rsidR="00D2547B" w:rsidRPr="003A6169">
        <w:rPr>
          <w:color w:val="000000" w:themeColor="text1"/>
          <w:sz w:val="28"/>
          <w:szCs w:val="28"/>
        </w:rPr>
        <w:t xml:space="preserve"> </w:t>
      </w:r>
      <w:r w:rsidR="00D2547B">
        <w:rPr>
          <w:color w:val="000000" w:themeColor="text1"/>
          <w:sz w:val="28"/>
          <w:szCs w:val="28"/>
        </w:rPr>
        <w:t xml:space="preserve">тридцать шесть </w:t>
      </w:r>
      <w:r w:rsidR="00D2547B" w:rsidRPr="003A6169">
        <w:rPr>
          <w:color w:val="000000" w:themeColor="text1"/>
          <w:sz w:val="28"/>
          <w:szCs w:val="28"/>
        </w:rPr>
        <w:t>рублей</w:t>
      </w:r>
      <w:r w:rsidR="00D2547B">
        <w:rPr>
          <w:color w:val="000000" w:themeColor="text1"/>
          <w:sz w:val="28"/>
          <w:szCs w:val="28"/>
        </w:rPr>
        <w:t>)</w:t>
      </w:r>
      <w:r w:rsidR="00D2547B" w:rsidRPr="003A6169">
        <w:rPr>
          <w:color w:val="000000" w:themeColor="text1"/>
          <w:sz w:val="28"/>
          <w:szCs w:val="28"/>
        </w:rPr>
        <w:t xml:space="preserve"> 00 копеек</w:t>
      </w:r>
      <w:r w:rsidR="00D2547B" w:rsidRPr="00ED5BD7">
        <w:rPr>
          <w:sz w:val="28"/>
          <w:szCs w:val="28"/>
        </w:rPr>
        <w:t>;</w:t>
      </w:r>
      <w:r w:rsidR="00D2547B" w:rsidRPr="002C790F">
        <w:rPr>
          <w:sz w:val="28"/>
          <w:szCs w:val="28"/>
          <w:highlight w:val="yellow"/>
        </w:rPr>
        <w:t xml:space="preserve"> </w:t>
      </w:r>
    </w:p>
    <w:p w:rsidR="00D2547B" w:rsidRDefault="00D2547B" w:rsidP="00D2547B">
      <w:pPr>
        <w:ind w:firstLine="284"/>
        <w:jc w:val="both"/>
        <w:rPr>
          <w:color w:val="000000" w:themeColor="text1"/>
          <w:sz w:val="28"/>
          <w:szCs w:val="28"/>
        </w:rPr>
      </w:pPr>
      <w:r>
        <w:rPr>
          <w:color w:val="FF0000"/>
          <w:sz w:val="28"/>
          <w:szCs w:val="28"/>
        </w:rPr>
        <w:t xml:space="preserve">  </w:t>
      </w:r>
      <w:r w:rsidRPr="00583798">
        <w:rPr>
          <w:sz w:val="28"/>
          <w:szCs w:val="28"/>
        </w:rPr>
        <w:t xml:space="preserve">Лот № 2 </w:t>
      </w:r>
      <w:r w:rsidRPr="00ED5BD7">
        <w:rPr>
          <w:sz w:val="28"/>
          <w:szCs w:val="28"/>
        </w:rPr>
        <w:t>-</w:t>
      </w:r>
      <w:r>
        <w:rPr>
          <w:sz w:val="28"/>
          <w:szCs w:val="28"/>
        </w:rPr>
        <w:t xml:space="preserve"> </w:t>
      </w:r>
      <w:r>
        <w:rPr>
          <w:color w:val="000000" w:themeColor="text1"/>
          <w:sz w:val="28"/>
          <w:szCs w:val="28"/>
        </w:rPr>
        <w:t>45 770</w:t>
      </w:r>
      <w:r w:rsidRPr="003A6169">
        <w:rPr>
          <w:color w:val="000000" w:themeColor="text1"/>
          <w:sz w:val="28"/>
          <w:szCs w:val="28"/>
        </w:rPr>
        <w:t xml:space="preserve"> (</w:t>
      </w:r>
      <w:r>
        <w:rPr>
          <w:color w:val="000000" w:themeColor="text1"/>
          <w:sz w:val="28"/>
          <w:szCs w:val="28"/>
        </w:rPr>
        <w:t>сорок пять</w:t>
      </w:r>
      <w:r w:rsidRPr="003A6169">
        <w:rPr>
          <w:color w:val="000000" w:themeColor="text1"/>
          <w:sz w:val="28"/>
          <w:szCs w:val="28"/>
        </w:rPr>
        <w:t xml:space="preserve"> тысяч </w:t>
      </w:r>
      <w:r>
        <w:rPr>
          <w:color w:val="000000" w:themeColor="text1"/>
          <w:sz w:val="28"/>
          <w:szCs w:val="28"/>
        </w:rPr>
        <w:t>семьсот семьдесят</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D2547B" w:rsidRDefault="00D2547B" w:rsidP="00D2547B">
      <w:pPr>
        <w:ind w:firstLine="284"/>
        <w:jc w:val="both"/>
        <w:rPr>
          <w:color w:val="000000" w:themeColor="text1"/>
          <w:sz w:val="28"/>
          <w:szCs w:val="28"/>
        </w:rPr>
      </w:pPr>
      <w:r>
        <w:rPr>
          <w:color w:val="FF0000"/>
          <w:sz w:val="28"/>
          <w:szCs w:val="28"/>
        </w:rPr>
        <w:t xml:space="preserve">  </w:t>
      </w:r>
      <w:r w:rsidRPr="00583798">
        <w:rPr>
          <w:sz w:val="28"/>
          <w:szCs w:val="28"/>
        </w:rPr>
        <w:t xml:space="preserve">Лот № 3 - </w:t>
      </w:r>
      <w:r>
        <w:rPr>
          <w:color w:val="000000" w:themeColor="text1"/>
          <w:sz w:val="28"/>
          <w:szCs w:val="28"/>
        </w:rPr>
        <w:t>45 712</w:t>
      </w:r>
      <w:r w:rsidRPr="003A6169">
        <w:rPr>
          <w:color w:val="000000" w:themeColor="text1"/>
          <w:sz w:val="28"/>
          <w:szCs w:val="28"/>
        </w:rPr>
        <w:t xml:space="preserve"> (</w:t>
      </w:r>
      <w:r>
        <w:rPr>
          <w:color w:val="000000" w:themeColor="text1"/>
          <w:sz w:val="28"/>
          <w:szCs w:val="28"/>
        </w:rPr>
        <w:t>сорок пять</w:t>
      </w:r>
      <w:r w:rsidRPr="003A6169">
        <w:rPr>
          <w:color w:val="000000" w:themeColor="text1"/>
          <w:sz w:val="28"/>
          <w:szCs w:val="28"/>
        </w:rPr>
        <w:t xml:space="preserve"> тысяч </w:t>
      </w:r>
      <w:r>
        <w:rPr>
          <w:color w:val="000000" w:themeColor="text1"/>
          <w:sz w:val="28"/>
          <w:szCs w:val="28"/>
        </w:rPr>
        <w:t>семьсот двенадцать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D2547B" w:rsidRDefault="00D2547B" w:rsidP="00D2547B">
      <w:pPr>
        <w:ind w:firstLine="284"/>
        <w:jc w:val="both"/>
        <w:rPr>
          <w:color w:val="000000" w:themeColor="text1"/>
          <w:sz w:val="28"/>
          <w:szCs w:val="28"/>
        </w:rPr>
      </w:pPr>
      <w:r w:rsidRPr="00583798">
        <w:rPr>
          <w:sz w:val="28"/>
          <w:szCs w:val="28"/>
        </w:rPr>
        <w:t xml:space="preserve">  Лот № 4 - </w:t>
      </w:r>
      <w:r>
        <w:rPr>
          <w:color w:val="000000" w:themeColor="text1"/>
          <w:sz w:val="28"/>
          <w:szCs w:val="28"/>
        </w:rPr>
        <w:t>710 000</w:t>
      </w:r>
      <w:r w:rsidRPr="003A6169">
        <w:rPr>
          <w:color w:val="000000" w:themeColor="text1"/>
          <w:sz w:val="28"/>
          <w:szCs w:val="28"/>
        </w:rPr>
        <w:t xml:space="preserve"> (</w:t>
      </w:r>
      <w:r>
        <w:rPr>
          <w:color w:val="000000" w:themeColor="text1"/>
          <w:sz w:val="28"/>
          <w:szCs w:val="28"/>
        </w:rPr>
        <w:t>семьсот десять</w:t>
      </w:r>
      <w:r w:rsidRPr="003A6169">
        <w:rPr>
          <w:color w:val="000000" w:themeColor="text1"/>
          <w:sz w:val="28"/>
          <w:szCs w:val="28"/>
        </w:rPr>
        <w:t xml:space="preserve"> тысяч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D2547B" w:rsidRDefault="00D2547B" w:rsidP="00D2547B">
      <w:pPr>
        <w:ind w:firstLine="284"/>
        <w:jc w:val="both"/>
        <w:rPr>
          <w:color w:val="000000" w:themeColor="text1"/>
          <w:sz w:val="28"/>
          <w:szCs w:val="28"/>
        </w:rPr>
      </w:pPr>
      <w:r>
        <w:rPr>
          <w:color w:val="FF0000"/>
          <w:sz w:val="28"/>
          <w:szCs w:val="28"/>
        </w:rPr>
        <w:t xml:space="preserve">  </w:t>
      </w:r>
      <w:r w:rsidRPr="00583798">
        <w:rPr>
          <w:sz w:val="28"/>
          <w:szCs w:val="28"/>
        </w:rPr>
        <w:t xml:space="preserve">Лот № 5 - </w:t>
      </w:r>
      <w:r>
        <w:rPr>
          <w:color w:val="000000" w:themeColor="text1"/>
          <w:sz w:val="28"/>
          <w:szCs w:val="28"/>
        </w:rPr>
        <w:t>1 483 000</w:t>
      </w:r>
      <w:r w:rsidRPr="003A6169">
        <w:rPr>
          <w:color w:val="000000" w:themeColor="text1"/>
          <w:sz w:val="28"/>
          <w:szCs w:val="28"/>
        </w:rPr>
        <w:t xml:space="preserve"> (</w:t>
      </w:r>
      <w:r>
        <w:rPr>
          <w:color w:val="000000" w:themeColor="text1"/>
          <w:sz w:val="28"/>
          <w:szCs w:val="28"/>
        </w:rPr>
        <w:t>один миллион четыреста восемьдесят три</w:t>
      </w:r>
      <w:r w:rsidRPr="003A6169">
        <w:rPr>
          <w:color w:val="000000" w:themeColor="text1"/>
          <w:sz w:val="28"/>
          <w:szCs w:val="28"/>
        </w:rPr>
        <w:t xml:space="preserve"> тысяч</w:t>
      </w:r>
      <w:r>
        <w:rPr>
          <w:color w:val="000000" w:themeColor="text1"/>
          <w:sz w:val="28"/>
          <w:szCs w:val="28"/>
        </w:rPr>
        <w:t>и</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D2547B" w:rsidRDefault="00D2547B" w:rsidP="00D2547B">
      <w:pPr>
        <w:ind w:firstLine="284"/>
        <w:jc w:val="both"/>
        <w:rPr>
          <w:color w:val="000000" w:themeColor="text1"/>
          <w:sz w:val="28"/>
          <w:szCs w:val="28"/>
        </w:rPr>
      </w:pPr>
      <w:r w:rsidRPr="00583798">
        <w:rPr>
          <w:sz w:val="28"/>
          <w:szCs w:val="28"/>
        </w:rPr>
        <w:t xml:space="preserve">  Лот № 6 - </w:t>
      </w:r>
      <w:r>
        <w:rPr>
          <w:color w:val="000000" w:themeColor="text1"/>
          <w:sz w:val="28"/>
          <w:szCs w:val="28"/>
        </w:rPr>
        <w:t>13 920</w:t>
      </w:r>
      <w:r w:rsidRPr="003A6169">
        <w:rPr>
          <w:color w:val="000000" w:themeColor="text1"/>
          <w:sz w:val="28"/>
          <w:szCs w:val="28"/>
        </w:rPr>
        <w:t xml:space="preserve"> (</w:t>
      </w:r>
      <w:r>
        <w:rPr>
          <w:color w:val="000000" w:themeColor="text1"/>
          <w:sz w:val="28"/>
          <w:szCs w:val="28"/>
        </w:rPr>
        <w:t>тринадцать</w:t>
      </w:r>
      <w:r w:rsidRPr="003A6169">
        <w:rPr>
          <w:color w:val="000000" w:themeColor="text1"/>
          <w:sz w:val="28"/>
          <w:szCs w:val="28"/>
        </w:rPr>
        <w:t xml:space="preserve"> тысяч </w:t>
      </w:r>
      <w:r>
        <w:rPr>
          <w:color w:val="000000" w:themeColor="text1"/>
          <w:sz w:val="28"/>
          <w:szCs w:val="28"/>
        </w:rPr>
        <w:t>девятьсот двадцать</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2E1A27" w:rsidRPr="00D82028" w:rsidRDefault="002E1A27" w:rsidP="00D2547B">
      <w:pPr>
        <w:tabs>
          <w:tab w:val="left" w:pos="709"/>
          <w:tab w:val="left" w:pos="5676"/>
        </w:tabs>
        <w:overflowPunct w:val="0"/>
        <w:autoSpaceDE w:val="0"/>
        <w:autoSpaceDN w:val="0"/>
        <w:adjustRightInd w:val="0"/>
        <w:ind w:right="141" w:firstLine="284"/>
        <w:jc w:val="both"/>
        <w:textAlignment w:val="baseline"/>
        <w:rPr>
          <w:sz w:val="28"/>
          <w:szCs w:val="28"/>
        </w:rPr>
      </w:pPr>
      <w:r>
        <w:rPr>
          <w:color w:val="FF0000"/>
          <w:sz w:val="28"/>
          <w:szCs w:val="28"/>
        </w:rPr>
        <w:t xml:space="preserve">      </w:t>
      </w:r>
      <w:r w:rsidRPr="00D82028">
        <w:rPr>
          <w:sz w:val="28"/>
          <w:szCs w:val="28"/>
        </w:rPr>
        <w:t>4. Установить «шаг аукциона» в пределах 3 % начального размера годовой арендной платы:</w:t>
      </w:r>
    </w:p>
    <w:p w:rsidR="00D2547B" w:rsidRDefault="00B07898" w:rsidP="00D2547B">
      <w:pPr>
        <w:ind w:left="284" w:hanging="142"/>
        <w:jc w:val="both"/>
        <w:rPr>
          <w:color w:val="000000" w:themeColor="text1"/>
          <w:sz w:val="28"/>
          <w:szCs w:val="28"/>
        </w:rPr>
      </w:pPr>
      <w:r>
        <w:rPr>
          <w:color w:val="000000" w:themeColor="text1"/>
          <w:sz w:val="28"/>
          <w:szCs w:val="28"/>
        </w:rPr>
        <w:t xml:space="preserve">    </w:t>
      </w:r>
      <w:r w:rsidR="00D2547B">
        <w:rPr>
          <w:color w:val="000000" w:themeColor="text1"/>
          <w:sz w:val="28"/>
          <w:szCs w:val="28"/>
        </w:rPr>
        <w:t>Лот № 1</w:t>
      </w:r>
      <w:r w:rsidR="00D2547B" w:rsidRPr="003A6169">
        <w:rPr>
          <w:color w:val="000000" w:themeColor="text1"/>
          <w:sz w:val="28"/>
          <w:szCs w:val="28"/>
        </w:rPr>
        <w:t xml:space="preserve"> </w:t>
      </w:r>
      <w:r w:rsidR="00D2547B">
        <w:rPr>
          <w:color w:val="000000" w:themeColor="text1"/>
          <w:sz w:val="28"/>
          <w:szCs w:val="28"/>
        </w:rPr>
        <w:t>–</w:t>
      </w:r>
      <w:r w:rsidR="00D2547B" w:rsidRPr="003A6169">
        <w:rPr>
          <w:color w:val="000000" w:themeColor="text1"/>
          <w:sz w:val="28"/>
          <w:szCs w:val="28"/>
        </w:rPr>
        <w:t xml:space="preserve"> </w:t>
      </w:r>
      <w:r w:rsidR="00D2547B">
        <w:rPr>
          <w:color w:val="000000" w:themeColor="text1"/>
          <w:sz w:val="28"/>
          <w:szCs w:val="28"/>
        </w:rPr>
        <w:t>1 057,00</w:t>
      </w:r>
      <w:r w:rsidR="00D2547B" w:rsidRPr="003A6169">
        <w:rPr>
          <w:color w:val="000000" w:themeColor="text1"/>
          <w:sz w:val="28"/>
          <w:szCs w:val="28"/>
        </w:rPr>
        <w:t xml:space="preserve"> (</w:t>
      </w:r>
      <w:r w:rsidR="00D2547B">
        <w:rPr>
          <w:color w:val="000000" w:themeColor="text1"/>
          <w:sz w:val="28"/>
          <w:szCs w:val="28"/>
        </w:rPr>
        <w:t>одна тысяча пятьдесят семь</w:t>
      </w:r>
      <w:r w:rsidR="00D2547B" w:rsidRPr="003A6169">
        <w:rPr>
          <w:color w:val="000000" w:themeColor="text1"/>
          <w:sz w:val="28"/>
          <w:szCs w:val="28"/>
        </w:rPr>
        <w:t xml:space="preserve"> рубл</w:t>
      </w:r>
      <w:r w:rsidR="00D2547B">
        <w:rPr>
          <w:color w:val="000000" w:themeColor="text1"/>
          <w:sz w:val="28"/>
          <w:szCs w:val="28"/>
        </w:rPr>
        <w:t>ей)</w:t>
      </w:r>
      <w:r w:rsidR="00D2547B" w:rsidRPr="003A6169">
        <w:rPr>
          <w:color w:val="000000" w:themeColor="text1"/>
          <w:sz w:val="28"/>
          <w:szCs w:val="28"/>
        </w:rPr>
        <w:t xml:space="preserve"> 00 копеек</w:t>
      </w:r>
      <w:r w:rsidR="00D2547B">
        <w:rPr>
          <w:color w:val="000000" w:themeColor="text1"/>
          <w:sz w:val="28"/>
          <w:szCs w:val="28"/>
        </w:rPr>
        <w:t>;</w:t>
      </w:r>
    </w:p>
    <w:p w:rsidR="00D2547B" w:rsidRDefault="00D2547B" w:rsidP="00D2547B">
      <w:pPr>
        <w:ind w:left="284" w:firstLine="142"/>
        <w:jc w:val="both"/>
        <w:rPr>
          <w:color w:val="000000" w:themeColor="text1"/>
          <w:sz w:val="28"/>
          <w:szCs w:val="28"/>
        </w:rPr>
      </w:pPr>
      <w:r>
        <w:rPr>
          <w:color w:val="000000" w:themeColor="text1"/>
          <w:sz w:val="28"/>
          <w:szCs w:val="28"/>
        </w:rPr>
        <w:t>Лот № 2 – 1 373,00 (одна тысяча триста семьдесят три рубля) 00 копеек;</w:t>
      </w:r>
    </w:p>
    <w:p w:rsidR="00D2547B" w:rsidRDefault="00D2547B" w:rsidP="00D2547B">
      <w:pPr>
        <w:ind w:left="284" w:firstLine="142"/>
        <w:jc w:val="both"/>
        <w:rPr>
          <w:color w:val="000000" w:themeColor="text1"/>
          <w:sz w:val="28"/>
          <w:szCs w:val="28"/>
        </w:rPr>
      </w:pPr>
      <w:r>
        <w:rPr>
          <w:color w:val="000000" w:themeColor="text1"/>
          <w:sz w:val="28"/>
          <w:szCs w:val="28"/>
        </w:rPr>
        <w:t>Лот № 3 – 1 371,00 (одна тысяча триста семьдесят один рубль) 00 копеек;</w:t>
      </w:r>
    </w:p>
    <w:p w:rsidR="00D2547B" w:rsidRDefault="00D2547B" w:rsidP="00D2547B">
      <w:pPr>
        <w:ind w:left="284" w:firstLine="142"/>
        <w:jc w:val="both"/>
        <w:rPr>
          <w:color w:val="000000" w:themeColor="text1"/>
          <w:sz w:val="28"/>
          <w:szCs w:val="28"/>
        </w:rPr>
      </w:pPr>
      <w:r>
        <w:rPr>
          <w:color w:val="000000" w:themeColor="text1"/>
          <w:sz w:val="28"/>
          <w:szCs w:val="28"/>
        </w:rPr>
        <w:t>Лот № 4 -  21 300,00 (двадцать одна тысяча триста рублей) 00 копеек;</w:t>
      </w:r>
    </w:p>
    <w:p w:rsidR="00D2547B" w:rsidRDefault="00D2547B" w:rsidP="00D2547B">
      <w:pPr>
        <w:ind w:left="284" w:firstLine="142"/>
        <w:jc w:val="both"/>
        <w:rPr>
          <w:color w:val="000000" w:themeColor="text1"/>
          <w:sz w:val="28"/>
          <w:szCs w:val="28"/>
        </w:rPr>
      </w:pPr>
      <w:r>
        <w:rPr>
          <w:color w:val="000000" w:themeColor="text1"/>
          <w:sz w:val="28"/>
          <w:szCs w:val="28"/>
        </w:rPr>
        <w:t>Лот № 5 – 44 490,00 (сорок четыре тысячи четыреста девяносто рублей) 00 копеек;</w:t>
      </w:r>
    </w:p>
    <w:p w:rsidR="00D2547B" w:rsidRPr="003A6169" w:rsidRDefault="00D2547B" w:rsidP="00D2547B">
      <w:pPr>
        <w:ind w:left="284" w:firstLine="142"/>
        <w:jc w:val="both"/>
        <w:rPr>
          <w:color w:val="000000" w:themeColor="text1"/>
          <w:sz w:val="28"/>
          <w:szCs w:val="28"/>
        </w:rPr>
      </w:pPr>
      <w:r>
        <w:rPr>
          <w:color w:val="000000" w:themeColor="text1"/>
          <w:sz w:val="28"/>
          <w:szCs w:val="28"/>
        </w:rPr>
        <w:t>Лот № 6 – 417,00 (четыреста семнадцать рублей) 00 копеек.</w:t>
      </w:r>
    </w:p>
    <w:p w:rsidR="008C3840" w:rsidRPr="003A6169" w:rsidRDefault="008C3840" w:rsidP="00D2547B">
      <w:pPr>
        <w:ind w:right="141" w:firstLine="142"/>
        <w:jc w:val="both"/>
        <w:rPr>
          <w:color w:val="000000" w:themeColor="text1"/>
          <w:sz w:val="28"/>
          <w:szCs w:val="28"/>
        </w:rPr>
      </w:pPr>
      <w:r w:rsidRPr="003A6169">
        <w:rPr>
          <w:color w:val="000000" w:themeColor="text1"/>
          <w:sz w:val="28"/>
          <w:szCs w:val="28"/>
        </w:rPr>
        <w:t>Порядок проведения аукциона определяется в соответствии с Земельным кодексом Российской Федерации.</w:t>
      </w:r>
    </w:p>
    <w:p w:rsidR="008C3840" w:rsidRPr="003A6169" w:rsidRDefault="008C3840" w:rsidP="00B07898">
      <w:pPr>
        <w:ind w:firstLine="426"/>
        <w:jc w:val="both"/>
        <w:rPr>
          <w:color w:val="000000" w:themeColor="text1"/>
          <w:sz w:val="28"/>
          <w:szCs w:val="28"/>
        </w:rPr>
      </w:pPr>
      <w:r w:rsidRPr="003A6169">
        <w:rPr>
          <w:color w:val="000000" w:themeColor="text1"/>
          <w:sz w:val="28"/>
          <w:szCs w:val="28"/>
        </w:rPr>
        <w:t xml:space="preserve">В случае принятия решения об отказе в проведении аукциона, организатором аукциона размещается извещение об отказе в проведении аукциона на официальном сайте в течение трех дней со дня принятия данного решения и возвращаются </w:t>
      </w:r>
      <w:r w:rsidRPr="003A6169">
        <w:rPr>
          <w:color w:val="000000" w:themeColor="text1"/>
          <w:sz w:val="28"/>
          <w:szCs w:val="28"/>
        </w:rPr>
        <w:br/>
        <w:t>в 3-дневный срок внесенные задатки.</w:t>
      </w:r>
    </w:p>
    <w:p w:rsidR="008C3840" w:rsidRPr="003A6169" w:rsidRDefault="008C3840" w:rsidP="00B07898">
      <w:pPr>
        <w:ind w:firstLine="426"/>
        <w:jc w:val="both"/>
        <w:rPr>
          <w:b/>
          <w:color w:val="000000" w:themeColor="text1"/>
          <w:sz w:val="28"/>
          <w:szCs w:val="28"/>
        </w:rPr>
      </w:pPr>
      <w:r w:rsidRPr="003A6169">
        <w:rPr>
          <w:color w:val="000000" w:themeColor="text1"/>
          <w:sz w:val="28"/>
          <w:szCs w:val="28"/>
        </w:rPr>
        <w:t>За характеристиками вышеуказанного земельного участка и по другим вопросам обращаться в местную администрацию Майского муниципального района по адресу: Кабардино-Балкарская</w:t>
      </w:r>
      <w:r w:rsidR="007C6FF3">
        <w:rPr>
          <w:color w:val="000000" w:themeColor="text1"/>
          <w:sz w:val="28"/>
          <w:szCs w:val="28"/>
        </w:rPr>
        <w:t xml:space="preserve"> </w:t>
      </w:r>
      <w:r w:rsidRPr="003A6169">
        <w:rPr>
          <w:color w:val="000000" w:themeColor="text1"/>
          <w:sz w:val="28"/>
          <w:szCs w:val="28"/>
        </w:rPr>
        <w:t>Республика,</w:t>
      </w:r>
      <w:r w:rsidR="007C6FF3">
        <w:rPr>
          <w:color w:val="000000" w:themeColor="text1"/>
          <w:sz w:val="28"/>
          <w:szCs w:val="28"/>
        </w:rPr>
        <w:t xml:space="preserve"> </w:t>
      </w:r>
      <w:r w:rsidRPr="003A6169">
        <w:rPr>
          <w:color w:val="000000" w:themeColor="text1"/>
          <w:sz w:val="28"/>
          <w:szCs w:val="28"/>
        </w:rPr>
        <w:t>г.</w:t>
      </w:r>
      <w:r w:rsidR="007C6FF3">
        <w:rPr>
          <w:color w:val="000000" w:themeColor="text1"/>
          <w:sz w:val="28"/>
          <w:szCs w:val="28"/>
        </w:rPr>
        <w:t xml:space="preserve"> </w:t>
      </w:r>
      <w:r w:rsidRPr="003A6169">
        <w:rPr>
          <w:color w:val="000000" w:themeColor="text1"/>
          <w:sz w:val="28"/>
          <w:szCs w:val="28"/>
        </w:rPr>
        <w:t>Майский,</w:t>
      </w:r>
      <w:r w:rsidR="007C6FF3">
        <w:rPr>
          <w:color w:val="000000" w:themeColor="text1"/>
          <w:sz w:val="28"/>
          <w:szCs w:val="28"/>
        </w:rPr>
        <w:t xml:space="preserve"> </w:t>
      </w:r>
      <w:r w:rsidRPr="003A6169">
        <w:rPr>
          <w:color w:val="000000" w:themeColor="text1"/>
          <w:sz w:val="28"/>
          <w:szCs w:val="28"/>
        </w:rPr>
        <w:t>ул.</w:t>
      </w:r>
      <w:r w:rsidR="007C6FF3">
        <w:rPr>
          <w:color w:val="000000" w:themeColor="text1"/>
          <w:sz w:val="28"/>
          <w:szCs w:val="28"/>
        </w:rPr>
        <w:t xml:space="preserve"> </w:t>
      </w:r>
      <w:r w:rsidRPr="003A6169">
        <w:rPr>
          <w:color w:val="000000" w:themeColor="text1"/>
          <w:sz w:val="28"/>
          <w:szCs w:val="28"/>
        </w:rPr>
        <w:t xml:space="preserve">Энгельса, № </w:t>
      </w:r>
      <w:r w:rsidR="00833655">
        <w:rPr>
          <w:color w:val="000000" w:themeColor="text1"/>
          <w:sz w:val="28"/>
          <w:szCs w:val="28"/>
        </w:rPr>
        <w:t>70</w:t>
      </w:r>
      <w:r w:rsidRPr="003A6169">
        <w:rPr>
          <w:color w:val="000000" w:themeColor="text1"/>
          <w:sz w:val="28"/>
          <w:szCs w:val="28"/>
        </w:rPr>
        <w:t xml:space="preserve">, кабинет № </w:t>
      </w:r>
      <w:r w:rsidR="00833655">
        <w:rPr>
          <w:color w:val="000000" w:themeColor="text1"/>
          <w:sz w:val="28"/>
          <w:szCs w:val="28"/>
        </w:rPr>
        <w:t>5</w:t>
      </w:r>
      <w:r w:rsidRPr="003A6169">
        <w:rPr>
          <w:color w:val="000000" w:themeColor="text1"/>
          <w:sz w:val="28"/>
          <w:szCs w:val="28"/>
        </w:rPr>
        <w:t xml:space="preserve">, </w:t>
      </w:r>
      <w:r w:rsidR="007C6FF3">
        <w:rPr>
          <w:color w:val="000000" w:themeColor="text1"/>
          <w:sz w:val="28"/>
          <w:szCs w:val="28"/>
        </w:rPr>
        <w:br/>
      </w:r>
      <w:r w:rsidRPr="003A6169">
        <w:rPr>
          <w:color w:val="000000" w:themeColor="text1"/>
          <w:sz w:val="28"/>
          <w:szCs w:val="28"/>
        </w:rPr>
        <w:t>тел. (86633) 2</w:t>
      </w:r>
      <w:r w:rsidR="00833655">
        <w:rPr>
          <w:color w:val="000000" w:themeColor="text1"/>
          <w:sz w:val="28"/>
          <w:szCs w:val="28"/>
        </w:rPr>
        <w:t>3</w:t>
      </w:r>
      <w:r w:rsidRPr="003A6169">
        <w:rPr>
          <w:color w:val="000000" w:themeColor="text1"/>
          <w:sz w:val="28"/>
          <w:szCs w:val="28"/>
        </w:rPr>
        <w:t>-</w:t>
      </w:r>
      <w:r w:rsidR="00833655">
        <w:rPr>
          <w:color w:val="000000" w:themeColor="text1"/>
          <w:sz w:val="28"/>
          <w:szCs w:val="28"/>
        </w:rPr>
        <w:t>0</w:t>
      </w:r>
      <w:r w:rsidRPr="003A6169">
        <w:rPr>
          <w:color w:val="000000" w:themeColor="text1"/>
          <w:sz w:val="28"/>
          <w:szCs w:val="28"/>
        </w:rPr>
        <w:t>-0</w:t>
      </w:r>
      <w:r w:rsidR="00833655">
        <w:rPr>
          <w:color w:val="000000" w:themeColor="text1"/>
          <w:sz w:val="28"/>
          <w:szCs w:val="28"/>
        </w:rPr>
        <w:t>0</w:t>
      </w:r>
      <w:r w:rsidRPr="003A6169">
        <w:rPr>
          <w:color w:val="000000" w:themeColor="text1"/>
          <w:sz w:val="28"/>
          <w:szCs w:val="28"/>
        </w:rPr>
        <w:t>.</w:t>
      </w:r>
    </w:p>
    <w:p w:rsidR="008C3840" w:rsidRPr="003A6169" w:rsidRDefault="008C3840" w:rsidP="008C3840">
      <w:pPr>
        <w:ind w:firstLine="709"/>
        <w:jc w:val="center"/>
        <w:rPr>
          <w:b/>
          <w:color w:val="000000" w:themeColor="text1"/>
          <w:sz w:val="28"/>
          <w:szCs w:val="28"/>
        </w:rPr>
      </w:pPr>
      <w:r w:rsidRPr="003A6169">
        <w:rPr>
          <w:b/>
          <w:color w:val="000000" w:themeColor="text1"/>
          <w:sz w:val="28"/>
          <w:szCs w:val="28"/>
        </w:rPr>
        <w:t>Условия проведения аукциона</w:t>
      </w:r>
    </w:p>
    <w:p w:rsidR="008C3840" w:rsidRPr="003A6169" w:rsidRDefault="008C3840" w:rsidP="00B07898">
      <w:pPr>
        <w:ind w:firstLine="426"/>
        <w:jc w:val="both"/>
        <w:rPr>
          <w:color w:val="000000" w:themeColor="text1"/>
          <w:sz w:val="28"/>
          <w:szCs w:val="28"/>
        </w:rPr>
      </w:pPr>
      <w:r w:rsidRPr="003A6169">
        <w:rPr>
          <w:color w:val="000000" w:themeColor="text1"/>
          <w:sz w:val="28"/>
          <w:szCs w:val="28"/>
        </w:rPr>
        <w:t xml:space="preserve">Аукцион </w:t>
      </w:r>
      <w:r w:rsidR="00833655">
        <w:rPr>
          <w:color w:val="000000" w:themeColor="text1"/>
          <w:sz w:val="28"/>
          <w:szCs w:val="28"/>
        </w:rPr>
        <w:t>на право заключения договоров аренды на</w:t>
      </w:r>
      <w:r w:rsidRPr="003A6169">
        <w:rPr>
          <w:color w:val="000000" w:themeColor="text1"/>
          <w:sz w:val="28"/>
          <w:szCs w:val="28"/>
        </w:rPr>
        <w:t xml:space="preserve"> земельн</w:t>
      </w:r>
      <w:r w:rsidR="00833655">
        <w:rPr>
          <w:color w:val="000000" w:themeColor="text1"/>
          <w:sz w:val="28"/>
          <w:szCs w:val="28"/>
        </w:rPr>
        <w:t>ые</w:t>
      </w:r>
      <w:r w:rsidRPr="003A6169">
        <w:rPr>
          <w:color w:val="000000" w:themeColor="text1"/>
          <w:sz w:val="28"/>
          <w:szCs w:val="28"/>
        </w:rPr>
        <w:t xml:space="preserve"> участк</w:t>
      </w:r>
      <w:r w:rsidR="00833655">
        <w:rPr>
          <w:color w:val="000000" w:themeColor="text1"/>
          <w:sz w:val="28"/>
          <w:szCs w:val="28"/>
        </w:rPr>
        <w:t>и</w:t>
      </w:r>
      <w:r w:rsidRPr="003A6169">
        <w:rPr>
          <w:color w:val="000000" w:themeColor="text1"/>
          <w:sz w:val="28"/>
          <w:szCs w:val="28"/>
        </w:rPr>
        <w:t xml:space="preserve"> проводится в электронной форме.</w:t>
      </w:r>
    </w:p>
    <w:p w:rsidR="008C3840" w:rsidRPr="003A6169" w:rsidRDefault="007C6FF3" w:rsidP="009808A8">
      <w:pPr>
        <w:ind w:firstLine="284"/>
        <w:jc w:val="both"/>
        <w:rPr>
          <w:color w:val="000000" w:themeColor="text1"/>
          <w:sz w:val="28"/>
          <w:szCs w:val="28"/>
        </w:rPr>
      </w:pPr>
      <w:r>
        <w:rPr>
          <w:color w:val="000000" w:themeColor="text1"/>
          <w:sz w:val="28"/>
          <w:szCs w:val="28"/>
        </w:rPr>
        <w:t xml:space="preserve"> </w:t>
      </w:r>
      <w:r w:rsidR="008C3840" w:rsidRPr="003A6169">
        <w:rPr>
          <w:color w:val="000000" w:themeColor="text1"/>
          <w:sz w:val="28"/>
          <w:szCs w:val="28"/>
        </w:rPr>
        <w:t xml:space="preserve">Организатор торгов: </w:t>
      </w:r>
      <w:r w:rsidR="00833655">
        <w:rPr>
          <w:color w:val="000000" w:themeColor="text1"/>
          <w:sz w:val="28"/>
          <w:szCs w:val="28"/>
        </w:rPr>
        <w:t>М</w:t>
      </w:r>
      <w:r w:rsidR="008C3840" w:rsidRPr="003A6169">
        <w:rPr>
          <w:color w:val="000000" w:themeColor="text1"/>
          <w:sz w:val="28"/>
          <w:szCs w:val="28"/>
        </w:rPr>
        <w:t xml:space="preserve">естная администрация </w:t>
      </w:r>
      <w:r w:rsidR="00833655">
        <w:rPr>
          <w:color w:val="000000" w:themeColor="text1"/>
          <w:sz w:val="28"/>
          <w:szCs w:val="28"/>
        </w:rPr>
        <w:t>городского поселения Майский</w:t>
      </w:r>
      <w:r w:rsidR="008C3840" w:rsidRPr="003A6169">
        <w:rPr>
          <w:color w:val="000000" w:themeColor="text1"/>
          <w:sz w:val="28"/>
          <w:szCs w:val="28"/>
        </w:rPr>
        <w:t>.</w:t>
      </w:r>
    </w:p>
    <w:p w:rsidR="008C3840" w:rsidRPr="003A6169" w:rsidRDefault="008C3840" w:rsidP="009808A8">
      <w:pPr>
        <w:ind w:firstLine="284"/>
        <w:jc w:val="both"/>
        <w:rPr>
          <w:color w:val="000000" w:themeColor="text1"/>
          <w:sz w:val="28"/>
          <w:szCs w:val="28"/>
        </w:rPr>
      </w:pPr>
      <w:r w:rsidRPr="003A6169">
        <w:rPr>
          <w:color w:val="000000" w:themeColor="text1"/>
          <w:sz w:val="28"/>
          <w:szCs w:val="28"/>
        </w:rPr>
        <w:t xml:space="preserve">Форма торгов: </w:t>
      </w:r>
      <w:r w:rsidR="004F5EB5">
        <w:rPr>
          <w:color w:val="000000" w:themeColor="text1"/>
          <w:sz w:val="28"/>
          <w:szCs w:val="28"/>
        </w:rPr>
        <w:t xml:space="preserve">электронный </w:t>
      </w:r>
      <w:r w:rsidRPr="003A6169">
        <w:rPr>
          <w:color w:val="000000" w:themeColor="text1"/>
          <w:sz w:val="28"/>
          <w:szCs w:val="28"/>
        </w:rPr>
        <w:t>аукцион, открытый по составу участников и по форме подачи предложений о цене.</w:t>
      </w:r>
    </w:p>
    <w:p w:rsidR="008C3840" w:rsidRPr="003A6169" w:rsidRDefault="008C3840" w:rsidP="009808A8">
      <w:pPr>
        <w:ind w:firstLine="284"/>
        <w:jc w:val="both"/>
        <w:rPr>
          <w:color w:val="000000" w:themeColor="text1"/>
          <w:sz w:val="28"/>
          <w:szCs w:val="28"/>
        </w:rPr>
      </w:pPr>
      <w:r w:rsidRPr="003A6169">
        <w:rPr>
          <w:color w:val="000000" w:themeColor="text1"/>
          <w:sz w:val="28"/>
          <w:szCs w:val="28"/>
        </w:rPr>
        <w:t xml:space="preserve">Место проведения электронного аукциона: электронная торговая площадка Сбербанк-АСТ размещенная на сайте </w:t>
      </w:r>
      <w:hyperlink r:id="rId10" w:history="1">
        <w:r w:rsidRPr="003A6169">
          <w:rPr>
            <w:rStyle w:val="ab"/>
            <w:color w:val="000000" w:themeColor="text1"/>
            <w:sz w:val="28"/>
            <w:szCs w:val="28"/>
          </w:rPr>
          <w:t>http://utp.sberbank-ast.ru</w:t>
        </w:r>
      </w:hyperlink>
      <w:r w:rsidRPr="003A6169">
        <w:rPr>
          <w:color w:val="000000" w:themeColor="text1"/>
          <w:sz w:val="28"/>
          <w:szCs w:val="28"/>
        </w:rPr>
        <w:t xml:space="preserve"> в сети Интернет (торговая секция «Приватизация, аренда и продажа прав»).</w:t>
      </w:r>
    </w:p>
    <w:p w:rsidR="008C3840" w:rsidRPr="003A6169" w:rsidRDefault="008C3840" w:rsidP="009808A8">
      <w:pPr>
        <w:ind w:firstLine="284"/>
        <w:jc w:val="both"/>
        <w:rPr>
          <w:color w:val="000000" w:themeColor="text1"/>
          <w:sz w:val="28"/>
          <w:szCs w:val="28"/>
        </w:rPr>
      </w:pPr>
      <w:r w:rsidRPr="003A6169">
        <w:rPr>
          <w:color w:val="000000" w:themeColor="text1"/>
          <w:sz w:val="28"/>
          <w:szCs w:val="28"/>
        </w:rPr>
        <w:t xml:space="preserve">Оператор электронной площадки: универсальная торговая платформа </w:t>
      </w:r>
      <w:r w:rsidRPr="003A6169">
        <w:rPr>
          <w:color w:val="000000" w:themeColor="text1"/>
          <w:sz w:val="28"/>
          <w:szCs w:val="28"/>
        </w:rPr>
        <w:br/>
        <w:t xml:space="preserve">АО «Сбербанк - АСТ», размещенная на сайте </w:t>
      </w:r>
      <w:hyperlink r:id="rId11" w:history="1">
        <w:r w:rsidRPr="003A6169">
          <w:rPr>
            <w:rStyle w:val="ab"/>
            <w:color w:val="000000" w:themeColor="text1"/>
            <w:sz w:val="28"/>
            <w:szCs w:val="28"/>
          </w:rPr>
          <w:t>http://utp.sberbank-ast.ru</w:t>
        </w:r>
      </w:hyperlink>
      <w:r w:rsidRPr="003A6169">
        <w:rPr>
          <w:color w:val="000000" w:themeColor="text1"/>
          <w:sz w:val="28"/>
          <w:szCs w:val="28"/>
        </w:rPr>
        <w:t xml:space="preserve"> в сети «Интернет».</w:t>
      </w:r>
    </w:p>
    <w:p w:rsidR="008C3840" w:rsidRPr="003A6169" w:rsidRDefault="008C3840" w:rsidP="009808A8">
      <w:pPr>
        <w:ind w:firstLine="284"/>
        <w:jc w:val="both"/>
        <w:rPr>
          <w:color w:val="000000" w:themeColor="text1"/>
          <w:sz w:val="28"/>
          <w:szCs w:val="28"/>
        </w:rPr>
      </w:pPr>
      <w:r w:rsidRPr="003A6169">
        <w:rPr>
          <w:color w:val="000000" w:themeColor="text1"/>
          <w:sz w:val="28"/>
          <w:szCs w:val="28"/>
        </w:rPr>
        <w:t xml:space="preserve">Работа на универсальной торговой платформе – электронной площадке </w:t>
      </w:r>
      <w:r w:rsidRPr="003A6169">
        <w:rPr>
          <w:color w:val="000000" w:themeColor="text1"/>
          <w:sz w:val="28"/>
          <w:szCs w:val="28"/>
        </w:rPr>
        <w:lastRenderedPageBreak/>
        <w:t>осуществляется в соответствии:</w:t>
      </w:r>
    </w:p>
    <w:p w:rsidR="008C3840" w:rsidRPr="003A6169" w:rsidRDefault="008C3840" w:rsidP="009808A8">
      <w:pPr>
        <w:ind w:firstLine="426"/>
        <w:jc w:val="both"/>
        <w:rPr>
          <w:color w:val="000000" w:themeColor="text1"/>
          <w:sz w:val="28"/>
          <w:szCs w:val="28"/>
        </w:rPr>
      </w:pPr>
      <w:r w:rsidRPr="003A6169">
        <w:rPr>
          <w:color w:val="000000" w:themeColor="text1"/>
          <w:sz w:val="28"/>
          <w:szCs w:val="28"/>
        </w:rPr>
        <w:t>- с регламентом универсальной торговой платформы АО «Сбербанк-АСТ» (ознакомиться можно по ссылке http://utp.sberbankast.ru/Main/Notice/988/Reglament) (далее – Регламент электронной площадки);</w:t>
      </w:r>
    </w:p>
    <w:p w:rsidR="008C3840" w:rsidRPr="003A6169" w:rsidRDefault="008C3840" w:rsidP="009808A8">
      <w:pPr>
        <w:ind w:firstLine="426"/>
        <w:jc w:val="both"/>
        <w:rPr>
          <w:color w:val="000000" w:themeColor="text1"/>
          <w:sz w:val="28"/>
          <w:szCs w:val="28"/>
        </w:rPr>
      </w:pPr>
      <w:r w:rsidRPr="003A6169">
        <w:rPr>
          <w:color w:val="000000" w:themeColor="text1"/>
          <w:sz w:val="28"/>
          <w:szCs w:val="28"/>
        </w:rPr>
        <w:t xml:space="preserve">- инструкцией для участника торгов по работе в торговой секции «Приватизация, аренда и продажа прав» универсальной торговой платформы </w:t>
      </w:r>
      <w:r w:rsidRPr="003A6169">
        <w:rPr>
          <w:color w:val="000000" w:themeColor="text1"/>
          <w:sz w:val="28"/>
          <w:szCs w:val="28"/>
        </w:rPr>
        <w:br/>
        <w:t>АО «Сбербанк-АСТ» (ознакомиться можно по ссылке http://utp.sberbank-ast.ru/AP/Notice/652/Instructions);</w:t>
      </w:r>
    </w:p>
    <w:p w:rsidR="008C3840" w:rsidRPr="003A6169" w:rsidRDefault="008C3840" w:rsidP="009808A8">
      <w:pPr>
        <w:ind w:firstLine="426"/>
        <w:jc w:val="both"/>
        <w:rPr>
          <w:color w:val="000000" w:themeColor="text1"/>
          <w:sz w:val="28"/>
          <w:szCs w:val="28"/>
        </w:rPr>
      </w:pPr>
      <w:r w:rsidRPr="003A6169">
        <w:rPr>
          <w:color w:val="000000" w:themeColor="text1"/>
          <w:sz w:val="28"/>
          <w:szCs w:val="28"/>
        </w:rPr>
        <w:t xml:space="preserve">- с регламентом торговой секции «Приватизация, аренда и продажа прав» универсальной торговой платформы АО «Сбербанк-АСТ» (ознакомиться можно по ссылке </w:t>
      </w:r>
      <w:hyperlink r:id="rId12" w:history="1">
        <w:r w:rsidRPr="003A6169">
          <w:rPr>
            <w:rStyle w:val="ab"/>
            <w:color w:val="000000" w:themeColor="text1"/>
            <w:sz w:val="28"/>
            <w:szCs w:val="28"/>
          </w:rPr>
          <w:t>http://utp.sberbank-ast.ru/AP/Notice/1027/Instructions</w:t>
        </w:r>
      </w:hyperlink>
      <w:r w:rsidRPr="003A6169">
        <w:rPr>
          <w:color w:val="000000" w:themeColor="text1"/>
          <w:sz w:val="28"/>
          <w:szCs w:val="28"/>
        </w:rPr>
        <w:t>).</w:t>
      </w:r>
    </w:p>
    <w:p w:rsidR="008C3840" w:rsidRPr="00FA0E2D" w:rsidRDefault="008C3840" w:rsidP="009808A8">
      <w:pPr>
        <w:ind w:firstLine="426"/>
        <w:jc w:val="both"/>
        <w:rPr>
          <w:sz w:val="28"/>
          <w:szCs w:val="28"/>
        </w:rPr>
      </w:pPr>
      <w:r w:rsidRPr="00FA0E2D">
        <w:rPr>
          <w:i/>
          <w:sz w:val="28"/>
          <w:szCs w:val="28"/>
        </w:rPr>
        <w:t>Дата и время начала подачи заявок</w:t>
      </w:r>
      <w:r w:rsidRPr="00FA0E2D">
        <w:rPr>
          <w:sz w:val="28"/>
          <w:szCs w:val="28"/>
        </w:rPr>
        <w:t xml:space="preserve"> - </w:t>
      </w:r>
      <w:r w:rsidR="009808A8">
        <w:rPr>
          <w:sz w:val="28"/>
          <w:szCs w:val="28"/>
        </w:rPr>
        <w:t>19</w:t>
      </w:r>
      <w:r w:rsidRPr="00FA0E2D">
        <w:rPr>
          <w:sz w:val="28"/>
          <w:szCs w:val="28"/>
        </w:rPr>
        <w:t>.0</w:t>
      </w:r>
      <w:r w:rsidR="009808A8">
        <w:rPr>
          <w:sz w:val="28"/>
          <w:szCs w:val="28"/>
        </w:rPr>
        <w:t>9</w:t>
      </w:r>
      <w:r w:rsidRPr="00FA0E2D">
        <w:rPr>
          <w:sz w:val="28"/>
          <w:szCs w:val="28"/>
        </w:rPr>
        <w:t xml:space="preserve">.2023 г. с 10 час. 00 мин. </w:t>
      </w:r>
    </w:p>
    <w:p w:rsidR="008C3840" w:rsidRPr="00FA0E2D" w:rsidRDefault="008C3840" w:rsidP="009808A8">
      <w:pPr>
        <w:ind w:firstLine="426"/>
        <w:jc w:val="both"/>
        <w:rPr>
          <w:sz w:val="28"/>
          <w:szCs w:val="28"/>
        </w:rPr>
      </w:pPr>
      <w:r w:rsidRPr="00FA0E2D">
        <w:rPr>
          <w:sz w:val="28"/>
          <w:szCs w:val="28"/>
        </w:rPr>
        <w:t xml:space="preserve">Подача заявок осуществляется в электронной форме. Место подачи (приема) заявок электронная площадка </w:t>
      </w:r>
      <w:hyperlink r:id="rId13" w:history="1">
        <w:r w:rsidRPr="00FA0E2D">
          <w:rPr>
            <w:rStyle w:val="ab"/>
            <w:color w:val="auto"/>
            <w:sz w:val="28"/>
            <w:szCs w:val="28"/>
          </w:rPr>
          <w:t>https://www.sberbank-ast.ru</w:t>
        </w:r>
      </w:hyperlink>
      <w:r w:rsidRPr="00FA0E2D">
        <w:rPr>
          <w:sz w:val="28"/>
          <w:szCs w:val="28"/>
        </w:rPr>
        <w:t>.</w:t>
      </w:r>
    </w:p>
    <w:p w:rsidR="008C3840" w:rsidRPr="00FA0E2D" w:rsidRDefault="008C3840" w:rsidP="009808A8">
      <w:pPr>
        <w:ind w:firstLine="426"/>
        <w:jc w:val="both"/>
        <w:rPr>
          <w:sz w:val="28"/>
          <w:szCs w:val="28"/>
        </w:rPr>
      </w:pPr>
      <w:r w:rsidRPr="00FA0E2D">
        <w:rPr>
          <w:i/>
          <w:sz w:val="28"/>
          <w:szCs w:val="28"/>
        </w:rPr>
        <w:t>Дата и время окончания подачи заявок</w:t>
      </w:r>
      <w:r w:rsidRPr="00FA0E2D">
        <w:rPr>
          <w:sz w:val="28"/>
          <w:szCs w:val="28"/>
        </w:rPr>
        <w:t xml:space="preserve"> - </w:t>
      </w:r>
      <w:r w:rsidR="001C4A88" w:rsidRPr="00FA0E2D">
        <w:rPr>
          <w:sz w:val="28"/>
          <w:szCs w:val="28"/>
        </w:rPr>
        <w:t>1</w:t>
      </w:r>
      <w:r w:rsidR="009808A8">
        <w:rPr>
          <w:sz w:val="28"/>
          <w:szCs w:val="28"/>
        </w:rPr>
        <w:t>6</w:t>
      </w:r>
      <w:r w:rsidRPr="00FA0E2D">
        <w:rPr>
          <w:sz w:val="28"/>
          <w:szCs w:val="28"/>
        </w:rPr>
        <w:t>.</w:t>
      </w:r>
      <w:r w:rsidR="009808A8">
        <w:rPr>
          <w:sz w:val="28"/>
          <w:szCs w:val="28"/>
        </w:rPr>
        <w:t>10</w:t>
      </w:r>
      <w:r w:rsidRPr="00FA0E2D">
        <w:rPr>
          <w:sz w:val="28"/>
          <w:szCs w:val="28"/>
        </w:rPr>
        <w:t>.2023 г. в 13 час. 00 мин.</w:t>
      </w:r>
    </w:p>
    <w:p w:rsidR="008C3840" w:rsidRPr="00FA0E2D" w:rsidRDefault="008C3840" w:rsidP="009808A8">
      <w:pPr>
        <w:ind w:firstLine="426"/>
        <w:jc w:val="both"/>
        <w:rPr>
          <w:sz w:val="28"/>
          <w:szCs w:val="28"/>
        </w:rPr>
      </w:pPr>
      <w:r w:rsidRPr="00FA0E2D">
        <w:rPr>
          <w:i/>
          <w:sz w:val="28"/>
          <w:szCs w:val="28"/>
        </w:rPr>
        <w:t>Дата и время рассмотрения заявок на участие в аукционе</w:t>
      </w:r>
      <w:r w:rsidRPr="00FA0E2D">
        <w:rPr>
          <w:sz w:val="28"/>
          <w:szCs w:val="28"/>
        </w:rPr>
        <w:t xml:space="preserve"> (дата определения участников) </w:t>
      </w:r>
      <w:r w:rsidR="009808A8">
        <w:rPr>
          <w:sz w:val="28"/>
          <w:szCs w:val="28"/>
        </w:rPr>
        <w:t>18</w:t>
      </w:r>
      <w:r w:rsidRPr="00FA0E2D">
        <w:rPr>
          <w:sz w:val="28"/>
          <w:szCs w:val="28"/>
        </w:rPr>
        <w:t>.</w:t>
      </w:r>
      <w:r w:rsidR="009808A8">
        <w:rPr>
          <w:sz w:val="28"/>
          <w:szCs w:val="28"/>
        </w:rPr>
        <w:t>10</w:t>
      </w:r>
      <w:r w:rsidRPr="00FA0E2D">
        <w:rPr>
          <w:sz w:val="28"/>
          <w:szCs w:val="28"/>
        </w:rPr>
        <w:t>.2023 г.</w:t>
      </w:r>
    </w:p>
    <w:p w:rsidR="008C3840" w:rsidRPr="00FA0E2D" w:rsidRDefault="008C3840" w:rsidP="009808A8">
      <w:pPr>
        <w:ind w:firstLine="426"/>
        <w:jc w:val="both"/>
        <w:rPr>
          <w:sz w:val="28"/>
          <w:szCs w:val="28"/>
        </w:rPr>
      </w:pPr>
      <w:r w:rsidRPr="00FA0E2D">
        <w:rPr>
          <w:i/>
          <w:sz w:val="28"/>
          <w:szCs w:val="28"/>
        </w:rPr>
        <w:t>Дата проведения аукциона</w:t>
      </w:r>
      <w:r w:rsidRPr="00FA0E2D">
        <w:rPr>
          <w:sz w:val="28"/>
          <w:szCs w:val="28"/>
        </w:rPr>
        <w:t xml:space="preserve"> (дата и время начала приема предложений от участников аукциона) - </w:t>
      </w:r>
      <w:r w:rsidR="00380011" w:rsidRPr="00FA0E2D">
        <w:rPr>
          <w:sz w:val="28"/>
          <w:szCs w:val="28"/>
        </w:rPr>
        <w:t>2</w:t>
      </w:r>
      <w:r w:rsidR="009808A8">
        <w:rPr>
          <w:sz w:val="28"/>
          <w:szCs w:val="28"/>
        </w:rPr>
        <w:t>0</w:t>
      </w:r>
      <w:r w:rsidRPr="00FA0E2D">
        <w:rPr>
          <w:sz w:val="28"/>
          <w:szCs w:val="28"/>
        </w:rPr>
        <w:t>.</w:t>
      </w:r>
      <w:r w:rsidR="009808A8">
        <w:rPr>
          <w:sz w:val="28"/>
          <w:szCs w:val="28"/>
        </w:rPr>
        <w:t>10</w:t>
      </w:r>
      <w:r w:rsidRPr="00FA0E2D">
        <w:rPr>
          <w:sz w:val="28"/>
          <w:szCs w:val="28"/>
        </w:rPr>
        <w:t>.2023 г. в 10:00.</w:t>
      </w:r>
    </w:p>
    <w:p w:rsidR="008C3840" w:rsidRPr="00FA0E2D" w:rsidRDefault="008C3840" w:rsidP="009808A8">
      <w:pPr>
        <w:ind w:firstLine="426"/>
        <w:jc w:val="both"/>
        <w:rPr>
          <w:sz w:val="28"/>
          <w:szCs w:val="28"/>
        </w:rPr>
      </w:pPr>
      <w:r w:rsidRPr="00FA0E2D">
        <w:rPr>
          <w:sz w:val="28"/>
          <w:szCs w:val="28"/>
        </w:rPr>
        <w:t>Указанное в настоящем извещении время – московское.</w:t>
      </w:r>
    </w:p>
    <w:p w:rsidR="008C3840" w:rsidRPr="00FA0E2D" w:rsidRDefault="008C3840" w:rsidP="009808A8">
      <w:pPr>
        <w:ind w:firstLine="426"/>
        <w:jc w:val="both"/>
        <w:rPr>
          <w:sz w:val="28"/>
          <w:szCs w:val="28"/>
        </w:rPr>
      </w:pPr>
      <w:r w:rsidRPr="00FA0E2D">
        <w:rPr>
          <w:sz w:val="28"/>
          <w:szCs w:val="28"/>
        </w:rPr>
        <w:t>При исчислении сроков, указанных в настоящем извещении, принимается время сервера электронной торговой площадки – московское.</w:t>
      </w:r>
    </w:p>
    <w:p w:rsidR="008C3840" w:rsidRPr="009808A8" w:rsidRDefault="008C3840" w:rsidP="009808A8">
      <w:pPr>
        <w:ind w:firstLine="426"/>
        <w:jc w:val="both"/>
        <w:rPr>
          <w:i/>
          <w:color w:val="FF0000"/>
          <w:sz w:val="28"/>
          <w:szCs w:val="28"/>
        </w:rPr>
      </w:pPr>
      <w:r w:rsidRPr="00FA0E2D">
        <w:rPr>
          <w:i/>
          <w:sz w:val="28"/>
          <w:szCs w:val="28"/>
        </w:rPr>
        <w:t>Место и срок подведения итогов</w:t>
      </w:r>
      <w:r w:rsidRPr="00FA0E2D">
        <w:rPr>
          <w:sz w:val="28"/>
          <w:szCs w:val="28"/>
        </w:rPr>
        <w:t xml:space="preserve">: </w:t>
      </w:r>
      <w:r w:rsidR="0036169B" w:rsidRPr="009808A8">
        <w:rPr>
          <w:i/>
          <w:sz w:val="28"/>
          <w:szCs w:val="28"/>
        </w:rPr>
        <w:t>М</w:t>
      </w:r>
      <w:r w:rsidRPr="009808A8">
        <w:rPr>
          <w:i/>
          <w:sz w:val="28"/>
          <w:szCs w:val="28"/>
        </w:rPr>
        <w:t xml:space="preserve">естная администрация </w:t>
      </w:r>
      <w:r w:rsidR="0036169B" w:rsidRPr="009808A8">
        <w:rPr>
          <w:i/>
          <w:sz w:val="28"/>
          <w:szCs w:val="28"/>
        </w:rPr>
        <w:t xml:space="preserve">городского поселения Майский </w:t>
      </w:r>
      <w:r w:rsidRPr="009808A8">
        <w:rPr>
          <w:i/>
          <w:sz w:val="28"/>
          <w:szCs w:val="28"/>
        </w:rPr>
        <w:t>(КБР,</w:t>
      </w:r>
      <w:r w:rsidR="0036169B" w:rsidRPr="009808A8">
        <w:rPr>
          <w:i/>
          <w:sz w:val="28"/>
          <w:szCs w:val="28"/>
        </w:rPr>
        <w:t xml:space="preserve"> </w:t>
      </w:r>
      <w:r w:rsidRPr="009808A8">
        <w:rPr>
          <w:i/>
          <w:sz w:val="28"/>
          <w:szCs w:val="28"/>
        </w:rPr>
        <w:t>г.</w:t>
      </w:r>
      <w:r w:rsidR="0036169B" w:rsidRPr="009808A8">
        <w:rPr>
          <w:i/>
          <w:sz w:val="28"/>
          <w:szCs w:val="28"/>
        </w:rPr>
        <w:t xml:space="preserve"> </w:t>
      </w:r>
      <w:r w:rsidRPr="009808A8">
        <w:rPr>
          <w:i/>
          <w:sz w:val="28"/>
          <w:szCs w:val="28"/>
        </w:rPr>
        <w:t xml:space="preserve">Майский, ул. Энгельса, </w:t>
      </w:r>
      <w:r w:rsidR="0036169B" w:rsidRPr="009808A8">
        <w:rPr>
          <w:i/>
          <w:sz w:val="28"/>
          <w:szCs w:val="28"/>
        </w:rPr>
        <w:t>70</w:t>
      </w:r>
      <w:r w:rsidRPr="009808A8">
        <w:rPr>
          <w:i/>
          <w:sz w:val="28"/>
          <w:szCs w:val="28"/>
        </w:rPr>
        <w:t xml:space="preserve">), </w:t>
      </w:r>
      <w:r w:rsidR="00380011" w:rsidRPr="009808A8">
        <w:rPr>
          <w:i/>
          <w:sz w:val="28"/>
          <w:szCs w:val="28"/>
        </w:rPr>
        <w:t>2</w:t>
      </w:r>
      <w:r w:rsidR="001C4A88" w:rsidRPr="009808A8">
        <w:rPr>
          <w:i/>
          <w:sz w:val="28"/>
          <w:szCs w:val="28"/>
        </w:rPr>
        <w:t>0</w:t>
      </w:r>
      <w:r w:rsidRPr="009808A8">
        <w:rPr>
          <w:i/>
          <w:sz w:val="28"/>
          <w:szCs w:val="28"/>
        </w:rPr>
        <w:t>.</w:t>
      </w:r>
      <w:r w:rsidR="009808A8" w:rsidRPr="009808A8">
        <w:rPr>
          <w:i/>
          <w:sz w:val="28"/>
          <w:szCs w:val="28"/>
        </w:rPr>
        <w:t>10</w:t>
      </w:r>
      <w:r w:rsidRPr="009808A8">
        <w:rPr>
          <w:i/>
          <w:sz w:val="28"/>
          <w:szCs w:val="28"/>
        </w:rPr>
        <w:t>.2023 г.</w:t>
      </w:r>
    </w:p>
    <w:p w:rsidR="008C3840" w:rsidRPr="003A6169" w:rsidRDefault="008C3840" w:rsidP="009808A8">
      <w:pPr>
        <w:ind w:firstLine="426"/>
        <w:jc w:val="both"/>
        <w:rPr>
          <w:color w:val="000000" w:themeColor="text1"/>
          <w:sz w:val="28"/>
          <w:szCs w:val="28"/>
        </w:rPr>
      </w:pPr>
      <w:r w:rsidRPr="003A6169">
        <w:rPr>
          <w:color w:val="000000" w:themeColor="text1"/>
          <w:sz w:val="28"/>
          <w:szCs w:val="28"/>
        </w:rPr>
        <w:t>К участию в аукционе допускаются физические и юридические 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указанный в настоящем извещении, установленной суммы задатка.</w:t>
      </w:r>
    </w:p>
    <w:p w:rsidR="008C3840" w:rsidRPr="003A6169" w:rsidRDefault="008C3840" w:rsidP="009808A8">
      <w:pPr>
        <w:ind w:firstLine="426"/>
        <w:jc w:val="both"/>
        <w:rPr>
          <w:color w:val="000000" w:themeColor="text1"/>
          <w:sz w:val="28"/>
          <w:szCs w:val="28"/>
        </w:rPr>
      </w:pPr>
      <w:r w:rsidRPr="003A6169">
        <w:rPr>
          <w:color w:val="000000" w:themeColor="text1"/>
          <w:sz w:val="28"/>
          <w:szCs w:val="28"/>
        </w:rPr>
        <w:t>Обязанность доказать свое право на участие в аукционе лежит на претенденте.</w:t>
      </w:r>
    </w:p>
    <w:p w:rsidR="008C3840" w:rsidRPr="0027760F" w:rsidRDefault="008C3840" w:rsidP="009808A8">
      <w:pPr>
        <w:ind w:firstLine="426"/>
        <w:jc w:val="both"/>
        <w:rPr>
          <w:i/>
          <w:color w:val="000000" w:themeColor="text1"/>
          <w:sz w:val="28"/>
          <w:szCs w:val="28"/>
        </w:rPr>
      </w:pPr>
      <w:r w:rsidRPr="0027760F">
        <w:rPr>
          <w:i/>
          <w:color w:val="000000" w:themeColor="text1"/>
          <w:sz w:val="28"/>
          <w:szCs w:val="28"/>
        </w:rPr>
        <w:t>Один заявитель вправе подать только одну заявку на участие в аукционе.</w:t>
      </w:r>
    </w:p>
    <w:p w:rsidR="008C3840" w:rsidRPr="003A6169" w:rsidRDefault="008C3840" w:rsidP="009808A8">
      <w:pPr>
        <w:ind w:firstLine="426"/>
        <w:jc w:val="both"/>
        <w:rPr>
          <w:color w:val="000000" w:themeColor="text1"/>
          <w:sz w:val="28"/>
          <w:szCs w:val="28"/>
        </w:rPr>
      </w:pPr>
      <w:r w:rsidRPr="003A6169">
        <w:rPr>
          <w:color w:val="000000" w:themeColor="text1"/>
          <w:sz w:val="28"/>
          <w:szCs w:val="28"/>
        </w:rPr>
        <w:t>В день определения участников аукциона комиссия по организации и проведению торгов (аукционов) (далее – комиссия) рассматривает заявки и документы заявителей, устанавливает факт поступления от заявителей задатков. По результатам рассмотрения документов комиссия принимает решение о признании заявителей участниками торгов или об отказе в допуске Претендентов к участию в аукционе.</w:t>
      </w:r>
    </w:p>
    <w:p w:rsidR="008C3840" w:rsidRPr="003A6169" w:rsidRDefault="008C3840" w:rsidP="0027760F">
      <w:pPr>
        <w:ind w:firstLine="567"/>
        <w:jc w:val="both"/>
        <w:rPr>
          <w:color w:val="000000" w:themeColor="text1"/>
          <w:sz w:val="28"/>
          <w:szCs w:val="28"/>
        </w:rPr>
      </w:pPr>
      <w:r w:rsidRPr="003A6169">
        <w:rPr>
          <w:color w:val="000000" w:themeColor="text1"/>
          <w:sz w:val="28"/>
          <w:szCs w:val="28"/>
        </w:rPr>
        <w:t xml:space="preserve">Претенденты, признанные участниками аукциона, и Претенденты, не допущенные к участию в аукционе, уведомляются о принятом решении не позднее дня, следующего после дня подписания протокола. </w:t>
      </w:r>
    </w:p>
    <w:p w:rsidR="008C3840" w:rsidRPr="003A6169" w:rsidRDefault="008C3840" w:rsidP="0027760F">
      <w:pPr>
        <w:ind w:firstLine="567"/>
        <w:jc w:val="both"/>
        <w:rPr>
          <w:color w:val="000000" w:themeColor="text1"/>
          <w:sz w:val="28"/>
          <w:szCs w:val="28"/>
        </w:rPr>
      </w:pPr>
      <w:r w:rsidRPr="003A6169">
        <w:rPr>
          <w:color w:val="000000" w:themeColor="text1"/>
          <w:sz w:val="28"/>
          <w:szCs w:val="28"/>
        </w:rPr>
        <w:t>Претендент приобретает статус участника аукциона с даты подписания комиссией протокола рассмотрения заявок.</w:t>
      </w:r>
    </w:p>
    <w:p w:rsidR="008C3840" w:rsidRPr="003A6169" w:rsidRDefault="008C3840" w:rsidP="0027760F">
      <w:pPr>
        <w:ind w:firstLine="567"/>
        <w:jc w:val="both"/>
        <w:rPr>
          <w:color w:val="000000" w:themeColor="text1"/>
          <w:sz w:val="28"/>
          <w:szCs w:val="28"/>
        </w:rPr>
      </w:pPr>
      <w:r w:rsidRPr="003A6169">
        <w:rPr>
          <w:color w:val="000000" w:themeColor="text1"/>
          <w:sz w:val="28"/>
          <w:szCs w:val="28"/>
        </w:rPr>
        <w:t xml:space="preserve">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 </w:t>
      </w:r>
    </w:p>
    <w:p w:rsidR="008C3840" w:rsidRDefault="008C3840" w:rsidP="008C3840">
      <w:pPr>
        <w:jc w:val="both"/>
        <w:rPr>
          <w:color w:val="000000" w:themeColor="text1"/>
          <w:sz w:val="28"/>
          <w:szCs w:val="28"/>
        </w:rPr>
      </w:pPr>
    </w:p>
    <w:p w:rsidR="00F440FC" w:rsidRPr="003A6169" w:rsidRDefault="00F440FC" w:rsidP="008C3840">
      <w:pPr>
        <w:jc w:val="both"/>
        <w:rPr>
          <w:color w:val="000000" w:themeColor="text1"/>
          <w:sz w:val="28"/>
          <w:szCs w:val="28"/>
        </w:rPr>
      </w:pPr>
    </w:p>
    <w:p w:rsidR="008C3840" w:rsidRPr="003A6169" w:rsidRDefault="008C3840" w:rsidP="008C3840">
      <w:pPr>
        <w:jc w:val="center"/>
        <w:rPr>
          <w:b/>
          <w:bCs/>
          <w:color w:val="000000" w:themeColor="text1"/>
          <w:sz w:val="28"/>
          <w:szCs w:val="28"/>
        </w:rPr>
      </w:pPr>
      <w:r w:rsidRPr="003A6169">
        <w:rPr>
          <w:b/>
          <w:bCs/>
          <w:color w:val="000000" w:themeColor="text1"/>
          <w:sz w:val="28"/>
          <w:szCs w:val="28"/>
        </w:rPr>
        <w:t>Порядок регистрации на электронной площадке и подачи заявки на участие в аукционе в электронной форме</w:t>
      </w:r>
    </w:p>
    <w:p w:rsidR="008C3840" w:rsidRPr="003A6169" w:rsidRDefault="008C3840" w:rsidP="0027760F">
      <w:pPr>
        <w:ind w:firstLine="426"/>
        <w:jc w:val="both"/>
        <w:rPr>
          <w:color w:val="000000" w:themeColor="text1"/>
          <w:sz w:val="28"/>
          <w:szCs w:val="28"/>
        </w:rPr>
      </w:pPr>
      <w:r w:rsidRPr="003A6169">
        <w:rPr>
          <w:bCs/>
          <w:color w:val="000000" w:themeColor="text1"/>
          <w:sz w:val="28"/>
          <w:szCs w:val="28"/>
        </w:rPr>
        <w:t>Для обеспечения доступа к участию в электронном аукционе заявителям необходимо пройти процедуру регистрации на электронной площадке</w:t>
      </w:r>
      <w:r w:rsidRPr="003A6169">
        <w:rPr>
          <w:color w:val="000000" w:themeColor="text1"/>
          <w:sz w:val="28"/>
          <w:szCs w:val="28"/>
        </w:rPr>
        <w:t xml:space="preserve"> в соответствии с регламентом и инструкцией. В случае если от имени заявителя действует иное лицо (далее - доверенное лицо), заявителю и доверенному лицу необходимо пройти регистрацию на электронной площадке в соответствии с регламентом и инструкцией.</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Подача заявки на участие в торгах осуществляется только посредством интерфейса универсальной торговой платформы АО «Сбербанк-АСТ» торговой секции «Приватизация, аренда и продажа прав» из личного кабинета претендента.</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 xml:space="preserve">Инструкция для претендента торгов по работе в торговой секции «Приватизация, аренда и продажа прав» универсальной торговой платформы </w:t>
      </w:r>
      <w:r w:rsidRPr="003A6169">
        <w:rPr>
          <w:color w:val="000000" w:themeColor="text1"/>
          <w:sz w:val="28"/>
          <w:szCs w:val="28"/>
        </w:rPr>
        <w:br/>
        <w:t>АО «Сбербанк-АСТ» размещена на сайте http://utp.sberbank-ast.ru в разделе «Информация» - «Инструкции» - «Торговая секция «Приватизация, аренда и продажа прав».</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образов документов.</w:t>
      </w:r>
    </w:p>
    <w:p w:rsidR="008C3840" w:rsidRPr="003A6169" w:rsidRDefault="008C3840" w:rsidP="0027760F">
      <w:pPr>
        <w:ind w:firstLine="426"/>
        <w:jc w:val="both"/>
        <w:rPr>
          <w:color w:val="000000" w:themeColor="text1"/>
          <w:sz w:val="28"/>
          <w:szCs w:val="28"/>
          <w:u w:val="single"/>
        </w:rPr>
      </w:pPr>
      <w:r w:rsidRPr="003A6169">
        <w:rPr>
          <w:color w:val="000000" w:themeColor="text1"/>
          <w:sz w:val="28"/>
          <w:szCs w:val="28"/>
          <w:u w:val="single"/>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8C3840" w:rsidRPr="003A6169" w:rsidRDefault="008C3840" w:rsidP="008C3840">
      <w:pPr>
        <w:jc w:val="both"/>
        <w:rPr>
          <w:color w:val="000000" w:themeColor="text1"/>
          <w:sz w:val="28"/>
          <w:szCs w:val="28"/>
        </w:rPr>
      </w:pPr>
    </w:p>
    <w:p w:rsidR="008C3840" w:rsidRPr="003A6169" w:rsidRDefault="008C3840" w:rsidP="008C3840">
      <w:pPr>
        <w:jc w:val="center"/>
        <w:rPr>
          <w:b/>
          <w:color w:val="000000" w:themeColor="text1"/>
          <w:sz w:val="28"/>
          <w:szCs w:val="28"/>
        </w:rPr>
      </w:pPr>
      <w:r w:rsidRPr="003A6169">
        <w:rPr>
          <w:b/>
          <w:color w:val="000000" w:themeColor="text1"/>
          <w:sz w:val="28"/>
          <w:szCs w:val="28"/>
        </w:rPr>
        <w:t>Порядок внесения и возврата задатка</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Срок внесения задатка определяется в соответствии с регламентом оператора электронной площадки.</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 xml:space="preserve">Задаток для участия в аукционе служит обеспечением исполнения обязательства победителя аукциона по заключению договора </w:t>
      </w:r>
      <w:r w:rsidR="004F5EB5">
        <w:rPr>
          <w:color w:val="000000" w:themeColor="text1"/>
          <w:sz w:val="28"/>
          <w:szCs w:val="28"/>
        </w:rPr>
        <w:t>аренды</w:t>
      </w:r>
      <w:r w:rsidRPr="003A6169">
        <w:rPr>
          <w:color w:val="000000" w:themeColor="text1"/>
          <w:sz w:val="28"/>
          <w:szCs w:val="28"/>
        </w:rPr>
        <w:t>, вносится на лицевой счет претендента до подачи заявки, открытый при регистрации на электронной площадке в порядке, установленном Регламентом электронной площадки.</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 xml:space="preserve">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w:t>
      </w:r>
    </w:p>
    <w:p w:rsidR="008C3840" w:rsidRPr="0027760F" w:rsidRDefault="008C3840" w:rsidP="0027760F">
      <w:pPr>
        <w:ind w:firstLine="426"/>
        <w:jc w:val="both"/>
        <w:rPr>
          <w:i/>
          <w:color w:val="FF0000"/>
          <w:sz w:val="28"/>
          <w:szCs w:val="28"/>
        </w:rPr>
      </w:pPr>
      <w:r w:rsidRPr="0027760F">
        <w:rPr>
          <w:i/>
          <w:sz w:val="28"/>
          <w:szCs w:val="28"/>
        </w:rPr>
        <w:t xml:space="preserve">Задаток считается внесенным с момента его зачисления на счет не позднее </w:t>
      </w:r>
      <w:r w:rsidRPr="0027760F">
        <w:rPr>
          <w:i/>
          <w:sz w:val="28"/>
          <w:szCs w:val="28"/>
        </w:rPr>
        <w:br/>
      </w:r>
      <w:r w:rsidR="0027760F" w:rsidRPr="0027760F">
        <w:rPr>
          <w:i/>
          <w:sz w:val="28"/>
          <w:szCs w:val="28"/>
        </w:rPr>
        <w:t>18</w:t>
      </w:r>
      <w:r w:rsidR="001A7188" w:rsidRPr="0027760F">
        <w:rPr>
          <w:i/>
          <w:sz w:val="28"/>
          <w:szCs w:val="28"/>
        </w:rPr>
        <w:t xml:space="preserve"> </w:t>
      </w:r>
      <w:r w:rsidR="0027760F" w:rsidRPr="0027760F">
        <w:rPr>
          <w:i/>
          <w:sz w:val="28"/>
          <w:szCs w:val="28"/>
        </w:rPr>
        <w:t>октября</w:t>
      </w:r>
      <w:r w:rsidRPr="0027760F">
        <w:rPr>
          <w:i/>
          <w:sz w:val="28"/>
          <w:szCs w:val="28"/>
        </w:rPr>
        <w:t xml:space="preserve"> 2023 г. </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Банковские реквизиты счета для перечисления задатка:</w:t>
      </w:r>
    </w:p>
    <w:tbl>
      <w:tblPr>
        <w:tblW w:w="10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309"/>
        <w:gridCol w:w="5900"/>
      </w:tblGrid>
      <w:tr w:rsidR="00544AFE" w:rsidRPr="003A6169" w:rsidTr="002E1A27">
        <w:trPr>
          <w:trHeight w:val="157"/>
        </w:trPr>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keepNext/>
              <w:widowControl/>
              <w:numPr>
                <w:ilvl w:val="0"/>
                <w:numId w:val="23"/>
              </w:numPr>
              <w:ind w:left="0" w:firstLine="680"/>
              <w:textAlignment w:val="top"/>
              <w:outlineLvl w:val="2"/>
              <w:rPr>
                <w:b/>
                <w:bCs/>
                <w:sz w:val="28"/>
                <w:szCs w:val="28"/>
              </w:rPr>
            </w:pPr>
            <w:r w:rsidRPr="00544AFE">
              <w:rPr>
                <w:b/>
                <w:bCs/>
                <w:sz w:val="28"/>
                <w:szCs w:val="28"/>
              </w:rPr>
              <w:t>Получатель</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 </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Наименование</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АО "Сбербанк-АСТ"</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lastRenderedPageBreak/>
              <w:t>ИНН:</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7707308480</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КПП:</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770401001</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Расчетный счет:</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40702810300020038047</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keepNext/>
              <w:widowControl/>
              <w:numPr>
                <w:ilvl w:val="0"/>
                <w:numId w:val="23"/>
              </w:numPr>
              <w:ind w:left="0" w:firstLine="680"/>
              <w:textAlignment w:val="top"/>
              <w:outlineLvl w:val="2"/>
              <w:rPr>
                <w:b/>
                <w:bCs/>
                <w:sz w:val="28"/>
                <w:szCs w:val="28"/>
              </w:rPr>
            </w:pPr>
            <w:r w:rsidRPr="00544AFE">
              <w:rPr>
                <w:b/>
                <w:bCs/>
                <w:sz w:val="28"/>
                <w:szCs w:val="28"/>
              </w:rPr>
              <w:t>Банк получателя</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 </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Наименование банка:</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ПАО "СБЕРБАНК РОССИИ" Г. МОСКВА</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БИК:</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044525225</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Корреспондентский счет:</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30101810400000000225</w:t>
            </w:r>
          </w:p>
        </w:tc>
      </w:tr>
    </w:tbl>
    <w:p w:rsidR="008C3840" w:rsidRPr="003A6169" w:rsidRDefault="008C3840" w:rsidP="0027760F">
      <w:pPr>
        <w:ind w:firstLine="426"/>
        <w:jc w:val="both"/>
        <w:rPr>
          <w:color w:val="000000" w:themeColor="text1"/>
          <w:sz w:val="28"/>
          <w:szCs w:val="28"/>
        </w:rPr>
      </w:pPr>
      <w:r w:rsidRPr="003A6169">
        <w:rPr>
          <w:color w:val="000000" w:themeColor="text1"/>
          <w:sz w:val="28"/>
          <w:szCs w:val="28"/>
        </w:rPr>
        <w:t>Денежные средства, перечисленные за заявителя третьим лицом, не зачисляются на счет Заявителя на универсальной торговой площадке.</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Образец платежного поручения приведен на электронной площадке по адресу: http://utp.sberbank-ast.ru/AP/Notice/653/Requisites.</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 xml:space="preserve">Основанием для блокирования денежных средств служит заявка, направленная Оператору электронной площадки. Подача заявки и блокирование задатка являются заключением соглашения о задатке (в соответствии с пунктом </w:t>
      </w:r>
      <w:r w:rsidRPr="003A6169">
        <w:rPr>
          <w:color w:val="000000" w:themeColor="text1"/>
          <w:sz w:val="28"/>
          <w:szCs w:val="28"/>
        </w:rPr>
        <w:br/>
        <w:t>2 статьи 39.12 Земельного кодекса Российской Федерации).</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 xml:space="preserve">Сумма задатка, внесенная победителем аукциона, засчитывается в счет оплаты по договору </w:t>
      </w:r>
      <w:r w:rsidR="004F5EB5">
        <w:rPr>
          <w:color w:val="000000" w:themeColor="text1"/>
          <w:sz w:val="28"/>
          <w:szCs w:val="28"/>
        </w:rPr>
        <w:t>аренды</w:t>
      </w:r>
      <w:r w:rsidRPr="003A6169">
        <w:rPr>
          <w:color w:val="000000" w:themeColor="text1"/>
          <w:sz w:val="28"/>
          <w:szCs w:val="28"/>
        </w:rPr>
        <w:t xml:space="preserve"> земельного участка. Заявителям, не допущенным к участию в аукционе, суммы внесенных задатков возвращаются в течение трех рабочих дней со дня оформления протокола приема заявок на участие в аукционе. </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Лицам, участвовавшим в аукционе, но не победившим в нем, суммы внесенных задатков возвращаются в течение трех рабочих дней со дня подписания протокола о результатах аукциона.</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Заявителям, отозвавшим заявку на участие в аукционе до дня окончания срока приема заявок, сумма внесенного задатка возвращается в течение трех рабочих дней со дня поступления уведомления об отзыве заявки. В случае отзыва заявки заявителем позднее даты окончания срока приема заявок задаток возвращается в течение трех рабочих дней со дня подписания протокола о результатах аукциона.</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 xml:space="preserve">При уклонении или отказе победителя аукциона от заключения в установленный срок договора </w:t>
      </w:r>
      <w:r w:rsidR="004F5EB5">
        <w:rPr>
          <w:color w:val="000000" w:themeColor="text1"/>
          <w:sz w:val="28"/>
          <w:szCs w:val="28"/>
        </w:rPr>
        <w:t>аренды</w:t>
      </w:r>
      <w:r w:rsidRPr="003A6169">
        <w:rPr>
          <w:color w:val="000000" w:themeColor="text1"/>
          <w:sz w:val="28"/>
          <w:szCs w:val="28"/>
        </w:rPr>
        <w:t xml:space="preserve"> земельного участка, задаток ему не возвращается. </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В случае принятия организатором аукциона решения об отказе в проведении аукциона внесенные задатки возвращаются участникам в течение трех дней со дня принятия такого решения.</w:t>
      </w:r>
    </w:p>
    <w:p w:rsidR="008C3840" w:rsidRPr="003A6169" w:rsidRDefault="008C3840" w:rsidP="008C3840">
      <w:pPr>
        <w:ind w:firstLine="709"/>
        <w:jc w:val="both"/>
        <w:rPr>
          <w:color w:val="000000" w:themeColor="text1"/>
          <w:sz w:val="28"/>
          <w:szCs w:val="28"/>
        </w:rPr>
      </w:pPr>
    </w:p>
    <w:p w:rsidR="008C3840" w:rsidRPr="003A6169" w:rsidRDefault="008C3840" w:rsidP="008C3840">
      <w:pPr>
        <w:ind w:firstLine="709"/>
        <w:jc w:val="center"/>
        <w:rPr>
          <w:b/>
          <w:color w:val="000000" w:themeColor="text1"/>
          <w:sz w:val="28"/>
          <w:szCs w:val="28"/>
        </w:rPr>
      </w:pPr>
      <w:r w:rsidRPr="003A6169">
        <w:rPr>
          <w:b/>
          <w:color w:val="000000" w:themeColor="text1"/>
          <w:sz w:val="28"/>
          <w:szCs w:val="28"/>
        </w:rPr>
        <w:t>Документы, предоставляемые для участия в аукционе по продаже земельных участков</w:t>
      </w:r>
    </w:p>
    <w:p w:rsidR="008C3840" w:rsidRPr="003A6169" w:rsidRDefault="00661ADA" w:rsidP="0027760F">
      <w:pPr>
        <w:ind w:firstLine="142"/>
        <w:jc w:val="both"/>
        <w:rPr>
          <w:color w:val="000000" w:themeColor="text1"/>
          <w:sz w:val="28"/>
          <w:szCs w:val="28"/>
        </w:rPr>
      </w:pPr>
      <w:r>
        <w:rPr>
          <w:color w:val="000000" w:themeColor="text1"/>
          <w:sz w:val="28"/>
          <w:szCs w:val="28"/>
        </w:rPr>
        <w:t xml:space="preserve"> </w:t>
      </w:r>
      <w:r w:rsidR="004E6296">
        <w:rPr>
          <w:color w:val="000000" w:themeColor="text1"/>
          <w:sz w:val="28"/>
          <w:szCs w:val="28"/>
        </w:rPr>
        <w:t xml:space="preserve"> </w:t>
      </w:r>
      <w:r w:rsidR="008C3840" w:rsidRPr="003A6169">
        <w:rPr>
          <w:color w:val="000000" w:themeColor="text1"/>
          <w:sz w:val="28"/>
          <w:szCs w:val="2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8C3840" w:rsidRPr="003A6169" w:rsidRDefault="008C3840" w:rsidP="0027760F">
      <w:pPr>
        <w:ind w:firstLine="284"/>
        <w:jc w:val="both"/>
        <w:rPr>
          <w:color w:val="000000" w:themeColor="text1"/>
          <w:sz w:val="28"/>
          <w:szCs w:val="28"/>
        </w:rPr>
      </w:pPr>
      <w:r w:rsidRPr="003A6169">
        <w:rPr>
          <w:color w:val="000000" w:themeColor="text1"/>
          <w:sz w:val="28"/>
          <w:szCs w:val="28"/>
        </w:rPr>
        <w:t>2) копии документов, удостоверяющих личность заявителя (для граждан);</w:t>
      </w:r>
    </w:p>
    <w:p w:rsidR="008C3840" w:rsidRPr="003A6169" w:rsidRDefault="008C3840" w:rsidP="0027760F">
      <w:pPr>
        <w:ind w:firstLine="284"/>
        <w:jc w:val="both"/>
        <w:rPr>
          <w:color w:val="000000" w:themeColor="text1"/>
          <w:sz w:val="28"/>
          <w:szCs w:val="28"/>
        </w:rPr>
      </w:pPr>
      <w:r w:rsidRPr="003A6169">
        <w:rPr>
          <w:color w:val="000000" w:themeColor="text1"/>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C3840" w:rsidRPr="003A6169" w:rsidRDefault="008C3840" w:rsidP="0027760F">
      <w:pPr>
        <w:ind w:firstLine="284"/>
        <w:jc w:val="both"/>
        <w:rPr>
          <w:color w:val="000000" w:themeColor="text1"/>
          <w:sz w:val="28"/>
          <w:szCs w:val="28"/>
        </w:rPr>
      </w:pPr>
      <w:r w:rsidRPr="003A6169">
        <w:rPr>
          <w:color w:val="000000" w:themeColor="text1"/>
          <w:sz w:val="28"/>
          <w:szCs w:val="28"/>
        </w:rPr>
        <w:t>4) документы, подтверждающие внесение задатка.</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В случае подачи заявки представителем Претендента предъявляется надлежаще оформленная доверенность.</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lastRenderedPageBreak/>
        <w:t>Указанные документы в части их оформления и содержания должны соответствовать требованиям законодательства РФ.</w:t>
      </w:r>
    </w:p>
    <w:p w:rsidR="008C3840" w:rsidRPr="003A6169" w:rsidRDefault="008C3840" w:rsidP="0027760F">
      <w:pPr>
        <w:ind w:firstLine="426"/>
        <w:jc w:val="both"/>
        <w:rPr>
          <w:color w:val="000000" w:themeColor="text1"/>
          <w:sz w:val="28"/>
          <w:szCs w:val="28"/>
          <w:u w:val="single"/>
        </w:rPr>
      </w:pPr>
      <w:r w:rsidRPr="003A6169">
        <w:rPr>
          <w:color w:val="000000" w:themeColor="text1"/>
          <w:sz w:val="28"/>
          <w:szCs w:val="28"/>
          <w:u w:val="single"/>
        </w:rPr>
        <w:t>Подача заявки на участие в аукционе осуществляется только посредством интерфейса универсальной торговой платформы АО «Сбербанк-АСТ» торговой секции «Приватизация, аренда и продажа прав» из личного кабинета заявителя.</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Заявка подается путем заполнения электронной формы (подписанной электронной подписью), размещенной в открытой для доступа неограниченного круга лиц части электронной площадки, с приложением электронных документов либо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Все страницы документов должны быть четкими и читаемыми (в том числе и представленные копии документов, включая надписи на оттисках печатей и штампов).</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Копии документов должны полностью воспроизводить информацию подлинника документа.</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Заявка на участие в аукционе, поступившая по истечении срока приема заявок, возвращается заявителю в день ее поступления.</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Заявки подаются на электронную площадку, начиная с даты начала приема заявок до времени и даты окончания приема заявок, указанных в извещении.</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 xml:space="preserve">При приеме заявок от претендентов оператор электронной площадки регистрирует заявки и прилагаемые к ним документы в журнале приема заявок и обеспечивает конфиденциальность данных о претендентах и участниках, за исключением случая направления электронных документов организатору аукциона. </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Претендент вправе отозвать заявку на участие в аукционе до дня окончания срока приема заявок путем направления уведомления об отзыве заявки на электронную площадку.</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Изменение заявки допускается только путем подачи претендентом новой заявки в установленные в извещении сроки о проведении аукциона, при этом первоначальная заявка должна быть отозвана.</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Наличие электронной подписи означает, что документы и сведения, поданные в форме электронных документов, направлены от имени Претендента и отправитель несет ответственность за подлинность и достоверность таких документов и сведений.</w:t>
      </w:r>
    </w:p>
    <w:p w:rsidR="008C3840" w:rsidRPr="003A6169" w:rsidRDefault="008C3840" w:rsidP="0027760F">
      <w:pPr>
        <w:ind w:firstLine="426"/>
        <w:jc w:val="both"/>
        <w:rPr>
          <w:color w:val="000000" w:themeColor="text1"/>
          <w:sz w:val="28"/>
          <w:szCs w:val="28"/>
        </w:rPr>
      </w:pPr>
      <w:r w:rsidRPr="00F440FC">
        <w:rPr>
          <w:i/>
          <w:color w:val="000000" w:themeColor="text1"/>
          <w:sz w:val="28"/>
          <w:szCs w:val="28"/>
        </w:rPr>
        <w:t>Заявитель не допускается к участию в аукционе в следующих случаях</w:t>
      </w:r>
      <w:r w:rsidRPr="003A6169">
        <w:rPr>
          <w:color w:val="000000" w:themeColor="text1"/>
          <w:sz w:val="28"/>
          <w:szCs w:val="28"/>
        </w:rPr>
        <w:t>:</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1) непредставление необходимых для участия в аукционе документов или представление недостоверных сведений;</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2) непоступление задатка на дату рассмотрения заявок на участие в аукционе;</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 xml:space="preserve">3) подача заявки на участие в аукционе лицом, которое в соответствии с </w:t>
      </w:r>
      <w:r w:rsidRPr="003A6169">
        <w:rPr>
          <w:color w:val="000000" w:themeColor="text1"/>
          <w:sz w:val="28"/>
          <w:szCs w:val="28"/>
        </w:rPr>
        <w:lastRenderedPageBreak/>
        <w:t>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Организатор аукциона ведет протокол рассмотрения заявок на участие в аукционе.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Претендент приобретает статус участника аукциона в электронной форме с момента подписания протокола о признании претендентов участниками аукциона в электронной форме.</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Заявителям, признанным участниками аукциона, и заявителям, не допущенным к участию в аукционе, направля</w:t>
      </w:r>
      <w:r w:rsidR="001A7188">
        <w:rPr>
          <w:color w:val="000000" w:themeColor="text1"/>
          <w:sz w:val="28"/>
          <w:szCs w:val="28"/>
        </w:rPr>
        <w:t>ю</w:t>
      </w:r>
      <w:r w:rsidRPr="003A6169">
        <w:rPr>
          <w:color w:val="000000" w:themeColor="text1"/>
          <w:sz w:val="28"/>
          <w:szCs w:val="28"/>
        </w:rPr>
        <w:t>т</w:t>
      </w:r>
      <w:r w:rsidR="001A7188">
        <w:rPr>
          <w:color w:val="000000" w:themeColor="text1"/>
          <w:sz w:val="28"/>
          <w:szCs w:val="28"/>
        </w:rPr>
        <w:t>ся</w:t>
      </w:r>
      <w:r w:rsidRPr="003A6169">
        <w:rPr>
          <w:color w:val="000000" w:themeColor="text1"/>
          <w:sz w:val="28"/>
          <w:szCs w:val="28"/>
        </w:rPr>
        <w:t xml:space="preserve"> уведомления </w:t>
      </w:r>
      <w:r w:rsidR="001A7188">
        <w:rPr>
          <w:color w:val="000000" w:themeColor="text1"/>
          <w:sz w:val="28"/>
          <w:szCs w:val="28"/>
        </w:rPr>
        <w:t xml:space="preserve">с универсальной торговой платформы </w:t>
      </w:r>
      <w:r w:rsidR="001A7188" w:rsidRPr="003A6169">
        <w:rPr>
          <w:color w:val="000000" w:themeColor="text1"/>
          <w:sz w:val="28"/>
          <w:szCs w:val="28"/>
        </w:rPr>
        <w:t>АО «Сбербанк-АСТ»</w:t>
      </w:r>
      <w:r w:rsidR="001A7188">
        <w:rPr>
          <w:color w:val="000000" w:themeColor="text1"/>
          <w:sz w:val="28"/>
          <w:szCs w:val="28"/>
        </w:rPr>
        <w:t xml:space="preserve">, </w:t>
      </w:r>
      <w:r w:rsidRPr="003A6169">
        <w:rPr>
          <w:color w:val="000000" w:themeColor="text1"/>
          <w:sz w:val="28"/>
          <w:szCs w:val="28"/>
        </w:rPr>
        <w:t>о принятых в отношении них решениях не позднее дня, следующего после дня подписания протокола,</w:t>
      </w:r>
    </w:p>
    <w:p w:rsidR="008C3840" w:rsidRPr="003A6169" w:rsidRDefault="008C3840" w:rsidP="0027760F">
      <w:pPr>
        <w:ind w:firstLine="426"/>
        <w:jc w:val="both"/>
        <w:rPr>
          <w:b/>
          <w:color w:val="000000" w:themeColor="text1"/>
          <w:sz w:val="28"/>
          <w:szCs w:val="28"/>
        </w:rPr>
      </w:pPr>
      <w:r w:rsidRPr="003A6169">
        <w:rPr>
          <w:color w:val="000000" w:themeColor="text1"/>
          <w:sz w:val="28"/>
          <w:szCs w:val="28"/>
        </w:rPr>
        <w:t>Информация о претендентах, не допущенных к участию в аукционе, размещается в открытой части электронной площадки.</w:t>
      </w:r>
    </w:p>
    <w:p w:rsidR="008C3840" w:rsidRPr="003A6169" w:rsidRDefault="008C3840" w:rsidP="008C3840">
      <w:pPr>
        <w:jc w:val="center"/>
        <w:rPr>
          <w:b/>
          <w:color w:val="000000" w:themeColor="text1"/>
          <w:sz w:val="28"/>
          <w:szCs w:val="28"/>
        </w:rPr>
      </w:pPr>
    </w:p>
    <w:p w:rsidR="008C3840" w:rsidRPr="003A6169" w:rsidRDefault="008C3840" w:rsidP="008C3840">
      <w:pPr>
        <w:jc w:val="center"/>
        <w:rPr>
          <w:b/>
          <w:color w:val="000000" w:themeColor="text1"/>
          <w:sz w:val="28"/>
          <w:szCs w:val="28"/>
        </w:rPr>
      </w:pPr>
      <w:r w:rsidRPr="003A6169">
        <w:rPr>
          <w:b/>
          <w:color w:val="000000" w:themeColor="text1"/>
          <w:sz w:val="28"/>
          <w:szCs w:val="28"/>
        </w:rPr>
        <w:t>Порядок аукциона</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Осуществляется в соответствии с регламентом торговой секции «Приватизация, аренда и продажа прав» универсальной торговой платформы АО «Сбербанк-АСТ».</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В установленные дату и время начала проведения торгов у участника, допущенного к торгам, появляется возможность войти в торговый зал и принять участие в торгах. Подача предложений о цене осуществляется в личном кабинете участника.</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Аукцион в электронной форме проводится в указанные в извещении день и час путем последовательного повышения участниками начальной цены предмета аукциона на величину, равную величине «шага аукциона».</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Аукцион проводится путем повышения начальной цены на «шаг аукциона» в соответствии с требованиями, установленными законодательством, регулирующим земельные отношения, и настоящим извещением о проведении аукциона.</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Время для подачи предложений о цене определяется регламентом торговой секции «Приватизация, аренда и продажа прав». Ход проведения аукциона фиксируется оператором электронной площадки.</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В ходе проведения аукциона участники аукциона подают предложения о цене предмета аукциона в соответствии со следующими требованиями:</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1) предложение о цене предмета аукциона увеличивает текущее максимальное предложение о цене предмета аукциона на величину «шага аукциона»;</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 xml:space="preserve">2)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w:t>
      </w:r>
      <w:r w:rsidRPr="003A6169">
        <w:rPr>
          <w:color w:val="000000" w:themeColor="text1"/>
          <w:sz w:val="28"/>
          <w:szCs w:val="28"/>
        </w:rPr>
        <w:lastRenderedPageBreak/>
        <w:t>таким участником аукциона.</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Победителем аукциона признается участник, предложивший наибольший размер цены выкупа за земельный участок.</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Аукцион признается несостоявшимся в случаях, предусмотренных законодательством, регулирующим земельные отношения и настоящим извещением о проведении аукциона, в том числе если:</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 по окончании срока подачи заявок была подана только одна заявка;</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 по окончании срока подачи заявок не подано ни одной заявки;</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 на основании результатов рассмотрения заявок принято решение об отказе в допуске к участию в аукционе всех заявителей на участие в аукционе;</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 на основании результатов рассмотрения заявок принято решение о допуске к участию в аукционе и признании участником аукциона только одного заявителя на участие в аукционе.</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 xml:space="preserve">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Победителю аукциона или единственному принявшему участие в аукционе его участнику направляется три экземпляра подписанного проекта договора </w:t>
      </w:r>
      <w:r w:rsidR="004F5EB5">
        <w:rPr>
          <w:color w:val="000000" w:themeColor="text1"/>
          <w:sz w:val="28"/>
          <w:szCs w:val="28"/>
        </w:rPr>
        <w:t>аренды</w:t>
      </w:r>
      <w:r w:rsidRPr="003A6169">
        <w:rPr>
          <w:color w:val="000000" w:themeColor="text1"/>
          <w:sz w:val="28"/>
          <w:szCs w:val="28"/>
        </w:rPr>
        <w:t xml:space="preserve"> земельного участка в десятидневный срок со дня составления протокола о результатах аукциона. Договор заключается не ранее чем через десять дней со дня размещения информации о результатах аукциона на официальном сайте </w:t>
      </w:r>
      <w:hyperlink r:id="rId14" w:history="1">
        <w:r w:rsidRPr="003A6169">
          <w:rPr>
            <w:rStyle w:val="ab"/>
            <w:color w:val="000000" w:themeColor="text1"/>
            <w:sz w:val="28"/>
            <w:szCs w:val="28"/>
          </w:rPr>
          <w:t>http</w:t>
        </w:r>
        <w:r w:rsidRPr="003A6169">
          <w:rPr>
            <w:rStyle w:val="ab"/>
            <w:color w:val="000000" w:themeColor="text1"/>
            <w:sz w:val="28"/>
            <w:szCs w:val="28"/>
            <w:lang w:val="en-US"/>
          </w:rPr>
          <w:t>s</w:t>
        </w:r>
        <w:r w:rsidRPr="003A6169">
          <w:rPr>
            <w:rStyle w:val="ab"/>
            <w:color w:val="000000" w:themeColor="text1"/>
            <w:sz w:val="28"/>
            <w:szCs w:val="28"/>
          </w:rPr>
          <w:t>://torgi.gov.ru</w:t>
        </w:r>
      </w:hyperlink>
      <w:r w:rsidRPr="003A6169">
        <w:rPr>
          <w:color w:val="000000" w:themeColor="text1"/>
          <w:sz w:val="28"/>
          <w:szCs w:val="28"/>
        </w:rPr>
        <w:t>.</w:t>
      </w:r>
    </w:p>
    <w:p w:rsidR="008C3840" w:rsidRPr="003A6169" w:rsidRDefault="008C3840" w:rsidP="0027760F">
      <w:pPr>
        <w:ind w:firstLine="284"/>
        <w:jc w:val="both"/>
        <w:rPr>
          <w:color w:val="000000" w:themeColor="text1"/>
          <w:sz w:val="28"/>
          <w:szCs w:val="28"/>
        </w:rPr>
      </w:pPr>
      <w:r w:rsidRPr="003A6169">
        <w:rPr>
          <w:color w:val="000000" w:themeColor="text1"/>
          <w:sz w:val="28"/>
          <w:szCs w:val="28"/>
        </w:rPr>
        <w:t xml:space="preserve">Оплата производится в соответствии с условиями заключенного договора </w:t>
      </w:r>
      <w:r w:rsidR="004F5EB5">
        <w:rPr>
          <w:color w:val="000000" w:themeColor="text1"/>
          <w:sz w:val="28"/>
          <w:szCs w:val="28"/>
        </w:rPr>
        <w:t>аренды</w:t>
      </w:r>
      <w:r w:rsidRPr="003A6169">
        <w:rPr>
          <w:color w:val="000000" w:themeColor="text1"/>
          <w:sz w:val="28"/>
          <w:szCs w:val="28"/>
        </w:rPr>
        <w:t xml:space="preserve"> земельного участка. </w:t>
      </w:r>
    </w:p>
    <w:p w:rsidR="008C3840" w:rsidRPr="003A6169" w:rsidRDefault="008C3840" w:rsidP="0027760F">
      <w:pPr>
        <w:ind w:firstLine="284"/>
        <w:jc w:val="both"/>
        <w:rPr>
          <w:color w:val="000000" w:themeColor="text1"/>
          <w:sz w:val="28"/>
          <w:szCs w:val="28"/>
        </w:rPr>
      </w:pPr>
      <w:r w:rsidRPr="003A6169">
        <w:rPr>
          <w:color w:val="000000" w:themeColor="text1"/>
          <w:sz w:val="28"/>
          <w:szCs w:val="28"/>
        </w:rPr>
        <w:t xml:space="preserve">Задаток, внесенный лицом, признанным победителем аукциона, задаток, внесенный иным лицом, с которым договор </w:t>
      </w:r>
      <w:r w:rsidR="00E75FAA">
        <w:rPr>
          <w:color w:val="000000" w:themeColor="text1"/>
          <w:sz w:val="28"/>
          <w:szCs w:val="28"/>
        </w:rPr>
        <w:t>аренды</w:t>
      </w:r>
      <w:r w:rsidRPr="003A6169">
        <w:rPr>
          <w:color w:val="000000" w:themeColor="text1"/>
          <w:sz w:val="28"/>
          <w:szCs w:val="28"/>
        </w:rPr>
        <w:t xml:space="preserve"> земельного участка заключается в соответствии с пунктом 13, 14 или 20 статьи 39.12 Земельного кодекса Российской Федерации, засчитываются в оплату приобретаемого земельного участка. </w:t>
      </w:r>
    </w:p>
    <w:p w:rsidR="008C3840" w:rsidRPr="003A6169" w:rsidRDefault="008C3840" w:rsidP="0027760F">
      <w:pPr>
        <w:ind w:firstLine="284"/>
        <w:jc w:val="both"/>
        <w:rPr>
          <w:color w:val="000000" w:themeColor="text1"/>
          <w:sz w:val="28"/>
          <w:szCs w:val="28"/>
        </w:rPr>
      </w:pPr>
      <w:r w:rsidRPr="003A6169">
        <w:rPr>
          <w:color w:val="000000" w:themeColor="text1"/>
          <w:sz w:val="28"/>
          <w:szCs w:val="28"/>
        </w:rPr>
        <w:t xml:space="preserve">Если победитель аукциона отказался от заключения договора </w:t>
      </w:r>
      <w:r w:rsidR="00E75FAA">
        <w:rPr>
          <w:color w:val="000000" w:themeColor="text1"/>
          <w:sz w:val="28"/>
          <w:szCs w:val="28"/>
        </w:rPr>
        <w:t>аренды</w:t>
      </w:r>
      <w:r w:rsidRPr="003A6169">
        <w:rPr>
          <w:color w:val="000000" w:themeColor="text1"/>
          <w:sz w:val="28"/>
          <w:szCs w:val="28"/>
        </w:rPr>
        <w:t xml:space="preserve"> земельного участка в установленный срок, задаток ему не возвращается, и он утрачивает право на заключение указанного договора. </w:t>
      </w:r>
    </w:p>
    <w:p w:rsidR="008C3840" w:rsidRPr="003A6169" w:rsidRDefault="008C3840" w:rsidP="0027760F">
      <w:pPr>
        <w:ind w:firstLine="284"/>
        <w:jc w:val="both"/>
        <w:rPr>
          <w:color w:val="000000" w:themeColor="text1"/>
          <w:sz w:val="28"/>
          <w:szCs w:val="28"/>
        </w:rPr>
      </w:pPr>
      <w:r w:rsidRPr="003A6169">
        <w:rPr>
          <w:color w:val="000000" w:themeColor="text1"/>
          <w:sz w:val="28"/>
          <w:szCs w:val="28"/>
        </w:rPr>
        <w:t xml:space="preserve">Сведения о победителях аукционов, уклонившихся от заключения договора </w:t>
      </w:r>
      <w:r w:rsidR="00E75FAA">
        <w:rPr>
          <w:color w:val="000000" w:themeColor="text1"/>
          <w:sz w:val="28"/>
          <w:szCs w:val="28"/>
        </w:rPr>
        <w:t>аренды</w:t>
      </w:r>
      <w:r w:rsidRPr="003A6169">
        <w:rPr>
          <w:color w:val="000000" w:themeColor="text1"/>
          <w:sz w:val="28"/>
          <w:szCs w:val="28"/>
        </w:rPr>
        <w:t xml:space="preserve"> земельного участка, являющегося предметом аукциона, и об иных лицах, с которыми указанные договоры заключаются в соответствии с пунктом 13, 14 или 20 статьи 39.12. Земельного кодекса Российской Федерации, и которые уклонились от их заключения, включаются в реестр недобросовестных участников аукциона. </w:t>
      </w:r>
    </w:p>
    <w:p w:rsidR="008C3840" w:rsidRPr="003A6169" w:rsidRDefault="008C3840" w:rsidP="0027760F">
      <w:pPr>
        <w:ind w:firstLine="284"/>
        <w:jc w:val="both"/>
        <w:rPr>
          <w:color w:val="000000" w:themeColor="text1"/>
          <w:sz w:val="28"/>
          <w:szCs w:val="28"/>
        </w:rPr>
      </w:pPr>
      <w:r w:rsidRPr="003A6169">
        <w:rPr>
          <w:color w:val="000000" w:themeColor="text1"/>
          <w:sz w:val="28"/>
          <w:szCs w:val="28"/>
        </w:rPr>
        <w:t>Все вопросы, касающиеся проведения аукциона и не нашедшие отражения в настоящем извещении, регулируются законодательством Российской Федерации.</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t>Осмотр земельных участков на местности осуществляется претендентами самостоятельно до срока окончания приема заявок.</w:t>
      </w:r>
    </w:p>
    <w:p w:rsidR="008C3840" w:rsidRPr="003A6169" w:rsidRDefault="008C3840" w:rsidP="0027760F">
      <w:pPr>
        <w:ind w:firstLine="426"/>
        <w:jc w:val="both"/>
        <w:rPr>
          <w:color w:val="000000" w:themeColor="text1"/>
          <w:sz w:val="28"/>
          <w:szCs w:val="28"/>
        </w:rPr>
      </w:pPr>
      <w:r w:rsidRPr="003A6169">
        <w:rPr>
          <w:color w:val="000000" w:themeColor="text1"/>
          <w:sz w:val="28"/>
          <w:szCs w:val="28"/>
        </w:rPr>
        <w:lastRenderedPageBreak/>
        <w:t xml:space="preserve">Оператор электронной площадки вправе взимать с победителя аукциона или иного лица, с которыми в соответствии с пунктами 13, 14, 20 и 25 статьи 39.12 Земельного кодекса Российской Федерации заключается договор </w:t>
      </w:r>
      <w:r w:rsidR="00E75FAA">
        <w:rPr>
          <w:color w:val="000000" w:themeColor="text1"/>
          <w:sz w:val="28"/>
          <w:szCs w:val="28"/>
        </w:rPr>
        <w:t>аренды</w:t>
      </w:r>
      <w:r w:rsidRPr="003A6169">
        <w:rPr>
          <w:color w:val="000000" w:themeColor="text1"/>
          <w:sz w:val="28"/>
          <w:szCs w:val="28"/>
        </w:rPr>
        <w:t xml:space="preserve"> земельного участка, находящегося в государственной или муниципальной собственности. Размер платы в размере 1% начальной цены контракта и не более чем 5 тыс. рублей без учета НДС (Регулируется постановлением Правительства РФ от 10.05.2018 № 564 «О взимании операторами электронных площадок, операторами специализированных электронных площадок платы при проведении электронной процедуры, закрытой электронной процедуры и установлении ее предельных размеров»).</w:t>
      </w:r>
    </w:p>
    <w:p w:rsidR="008C3840" w:rsidRPr="003A6169" w:rsidRDefault="008C3840" w:rsidP="0027760F">
      <w:pPr>
        <w:ind w:firstLine="426"/>
        <w:jc w:val="both"/>
        <w:rPr>
          <w:color w:val="000000" w:themeColor="text1"/>
          <w:sz w:val="28"/>
          <w:szCs w:val="28"/>
          <w:lang w:eastAsia="x-none"/>
        </w:rPr>
      </w:pPr>
      <w:r w:rsidRPr="003A6169">
        <w:rPr>
          <w:color w:val="000000" w:themeColor="text1"/>
          <w:sz w:val="28"/>
          <w:szCs w:val="28"/>
        </w:rPr>
        <w:t>К извещению прилага</w:t>
      </w:r>
      <w:r w:rsidR="003E641E">
        <w:rPr>
          <w:color w:val="000000" w:themeColor="text1"/>
          <w:sz w:val="28"/>
          <w:szCs w:val="28"/>
        </w:rPr>
        <w:t>е</w:t>
      </w:r>
      <w:r w:rsidRPr="003A6169">
        <w:rPr>
          <w:color w:val="000000" w:themeColor="text1"/>
          <w:sz w:val="28"/>
          <w:szCs w:val="28"/>
        </w:rPr>
        <w:t>тся образ</w:t>
      </w:r>
      <w:r w:rsidR="003E641E">
        <w:rPr>
          <w:color w:val="000000" w:themeColor="text1"/>
          <w:sz w:val="28"/>
          <w:szCs w:val="28"/>
        </w:rPr>
        <w:t>ец</w:t>
      </w:r>
      <w:r w:rsidRPr="003A6169">
        <w:rPr>
          <w:color w:val="000000" w:themeColor="text1"/>
          <w:sz w:val="28"/>
          <w:szCs w:val="28"/>
        </w:rPr>
        <w:t xml:space="preserve"> заявки и договор</w:t>
      </w:r>
      <w:r w:rsidR="003E641E">
        <w:rPr>
          <w:color w:val="000000" w:themeColor="text1"/>
          <w:sz w:val="28"/>
          <w:szCs w:val="28"/>
        </w:rPr>
        <w:t>а</w:t>
      </w:r>
      <w:r w:rsidRPr="003A6169">
        <w:rPr>
          <w:color w:val="000000" w:themeColor="text1"/>
          <w:sz w:val="28"/>
          <w:szCs w:val="28"/>
        </w:rPr>
        <w:t xml:space="preserve"> </w:t>
      </w:r>
      <w:r w:rsidR="001A4C96">
        <w:rPr>
          <w:color w:val="000000" w:themeColor="text1"/>
          <w:sz w:val="28"/>
          <w:szCs w:val="28"/>
        </w:rPr>
        <w:t>аренды</w:t>
      </w:r>
      <w:r w:rsidRPr="003A6169">
        <w:rPr>
          <w:color w:val="000000" w:themeColor="text1"/>
          <w:sz w:val="28"/>
          <w:szCs w:val="28"/>
        </w:rPr>
        <w:t>.</w:t>
      </w:r>
    </w:p>
    <w:p w:rsidR="00203A96" w:rsidRPr="00203A96" w:rsidRDefault="00203A96" w:rsidP="00203A96">
      <w:pPr>
        <w:widowControl/>
        <w:ind w:firstLine="709"/>
        <w:jc w:val="both"/>
        <w:rPr>
          <w:sz w:val="26"/>
          <w:szCs w:val="26"/>
        </w:rPr>
      </w:pPr>
    </w:p>
    <w:p w:rsidR="00EC18BE" w:rsidRDefault="00EC18BE" w:rsidP="000243D4">
      <w:pPr>
        <w:widowControl/>
        <w:jc w:val="center"/>
        <w:rPr>
          <w:color w:val="FF0000"/>
          <w:sz w:val="28"/>
          <w:szCs w:val="24"/>
          <w:lang w:eastAsia="x-none"/>
        </w:rPr>
      </w:pPr>
    </w:p>
    <w:p w:rsidR="00EC18BE" w:rsidRDefault="00EC18BE" w:rsidP="000243D4">
      <w:pPr>
        <w:widowControl/>
        <w:jc w:val="center"/>
        <w:rPr>
          <w:color w:val="FF0000"/>
          <w:sz w:val="28"/>
          <w:szCs w:val="24"/>
          <w:lang w:eastAsia="x-none"/>
        </w:rPr>
      </w:pPr>
    </w:p>
    <w:p w:rsidR="00EC18BE" w:rsidRDefault="00EC18BE" w:rsidP="000243D4">
      <w:pPr>
        <w:widowControl/>
        <w:jc w:val="center"/>
        <w:rPr>
          <w:color w:val="FF0000"/>
          <w:sz w:val="28"/>
          <w:szCs w:val="24"/>
          <w:lang w:eastAsia="x-none"/>
        </w:rPr>
      </w:pPr>
    </w:p>
    <w:p w:rsidR="00EC18BE" w:rsidRDefault="00EC18BE" w:rsidP="000243D4">
      <w:pPr>
        <w:widowControl/>
        <w:jc w:val="center"/>
        <w:rPr>
          <w:color w:val="FF0000"/>
          <w:sz w:val="28"/>
          <w:szCs w:val="24"/>
          <w:lang w:eastAsia="x-none"/>
        </w:rPr>
      </w:pPr>
    </w:p>
    <w:p w:rsidR="00E07777" w:rsidRPr="00E07777" w:rsidRDefault="00B02A99" w:rsidP="000243D4">
      <w:pPr>
        <w:widowControl/>
        <w:jc w:val="center"/>
        <w:rPr>
          <w:color w:val="FF0000"/>
          <w:sz w:val="28"/>
          <w:szCs w:val="24"/>
          <w:lang w:eastAsia="x-none"/>
        </w:rPr>
      </w:pPr>
      <w:r>
        <w:rPr>
          <w:color w:val="FF0000"/>
          <w:sz w:val="28"/>
          <w:szCs w:val="24"/>
          <w:lang w:eastAsia="x-none"/>
        </w:rPr>
        <w:t xml:space="preserve"> </w:t>
      </w:r>
    </w:p>
    <w:sectPr w:rsidR="00E07777" w:rsidRPr="00E07777" w:rsidSect="00107A0E">
      <w:headerReference w:type="even" r:id="rId15"/>
      <w:headerReference w:type="default" r:id="rId16"/>
      <w:pgSz w:w="11907" w:h="16840" w:code="9"/>
      <w:pgMar w:top="426" w:right="567" w:bottom="1134" w:left="1134" w:header="510" w:footer="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FFD" w:rsidRDefault="00410FFD">
      <w:r>
        <w:separator/>
      </w:r>
    </w:p>
  </w:endnote>
  <w:endnote w:type="continuationSeparator" w:id="0">
    <w:p w:rsidR="00410FFD" w:rsidRDefault="00410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PSMT">
    <w:altName w:val="Cambria"/>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FFD" w:rsidRDefault="00410FFD">
      <w:r>
        <w:separator/>
      </w:r>
    </w:p>
  </w:footnote>
  <w:footnote w:type="continuationSeparator" w:id="0">
    <w:p w:rsidR="00410FFD" w:rsidRDefault="00410FFD">
      <w:r>
        <w:continuationSeparator/>
      </w:r>
    </w:p>
  </w:footnote>
  <w:footnote w:id="1">
    <w:p w:rsidR="0075535A" w:rsidRPr="00AA6405" w:rsidRDefault="0075535A" w:rsidP="00FB0583">
      <w:pPr>
        <w:pStyle w:val="af1"/>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35A" w:rsidRDefault="0075535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5535A" w:rsidRDefault="0075535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1713323"/>
      <w:docPartObj>
        <w:docPartGallery w:val="Page Numbers (Top of Page)"/>
        <w:docPartUnique/>
      </w:docPartObj>
    </w:sdtPr>
    <w:sdtContent>
      <w:p w:rsidR="0075535A" w:rsidRDefault="0075535A">
        <w:pPr>
          <w:pStyle w:val="a3"/>
          <w:jc w:val="center"/>
        </w:pPr>
        <w:r>
          <w:fldChar w:fldCharType="begin"/>
        </w:r>
        <w:r>
          <w:instrText>PAGE   \* MERGEFORMAT</w:instrText>
        </w:r>
        <w:r>
          <w:fldChar w:fldCharType="separate"/>
        </w:r>
        <w:r w:rsidR="00C561C8">
          <w:rPr>
            <w:noProof/>
          </w:rPr>
          <w:t>39</w:t>
        </w:r>
        <w:r>
          <w:fldChar w:fldCharType="end"/>
        </w:r>
      </w:p>
    </w:sdtContent>
  </w:sdt>
  <w:p w:rsidR="0075535A" w:rsidRDefault="0075535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911FA"/>
    <w:multiLevelType w:val="singleLevel"/>
    <w:tmpl w:val="0419000F"/>
    <w:lvl w:ilvl="0">
      <w:start w:val="1"/>
      <w:numFmt w:val="decimal"/>
      <w:lvlText w:val="%1."/>
      <w:lvlJc w:val="left"/>
      <w:pPr>
        <w:tabs>
          <w:tab w:val="num" w:pos="360"/>
        </w:tabs>
        <w:ind w:left="360" w:hanging="360"/>
      </w:pPr>
    </w:lvl>
  </w:abstractNum>
  <w:abstractNum w:abstractNumId="1" w15:restartNumberingAfterBreak="0">
    <w:nsid w:val="0AFA5742"/>
    <w:multiLevelType w:val="multilevel"/>
    <w:tmpl w:val="7AA210D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 w15:restartNumberingAfterBreak="0">
    <w:nsid w:val="109A060B"/>
    <w:multiLevelType w:val="singleLevel"/>
    <w:tmpl w:val="0419000F"/>
    <w:lvl w:ilvl="0">
      <w:start w:val="1"/>
      <w:numFmt w:val="decimal"/>
      <w:lvlText w:val="%1."/>
      <w:lvlJc w:val="left"/>
      <w:pPr>
        <w:tabs>
          <w:tab w:val="num" w:pos="360"/>
        </w:tabs>
        <w:ind w:left="360" w:hanging="360"/>
      </w:pPr>
    </w:lvl>
  </w:abstractNum>
  <w:abstractNum w:abstractNumId="3" w15:restartNumberingAfterBreak="0">
    <w:nsid w:val="152C67E1"/>
    <w:multiLevelType w:val="singleLevel"/>
    <w:tmpl w:val="0419000F"/>
    <w:lvl w:ilvl="0">
      <w:start w:val="1"/>
      <w:numFmt w:val="decimal"/>
      <w:lvlText w:val="%1."/>
      <w:lvlJc w:val="left"/>
      <w:pPr>
        <w:tabs>
          <w:tab w:val="num" w:pos="360"/>
        </w:tabs>
        <w:ind w:left="360" w:hanging="360"/>
      </w:pPr>
    </w:lvl>
  </w:abstractNum>
  <w:abstractNum w:abstractNumId="4" w15:restartNumberingAfterBreak="0">
    <w:nsid w:val="18E96523"/>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1BC333CF"/>
    <w:multiLevelType w:val="singleLevel"/>
    <w:tmpl w:val="9190B634"/>
    <w:lvl w:ilvl="0">
      <w:start w:val="1"/>
      <w:numFmt w:val="decimal"/>
      <w:lvlText w:val="%1."/>
      <w:lvlJc w:val="left"/>
      <w:pPr>
        <w:tabs>
          <w:tab w:val="num" w:pos="927"/>
        </w:tabs>
        <w:ind w:left="927" w:hanging="360"/>
      </w:pPr>
    </w:lvl>
  </w:abstractNum>
  <w:abstractNum w:abstractNumId="6" w15:restartNumberingAfterBreak="0">
    <w:nsid w:val="1C260D02"/>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1D64314E"/>
    <w:multiLevelType w:val="singleLevel"/>
    <w:tmpl w:val="3DB6DC04"/>
    <w:lvl w:ilvl="0">
      <w:start w:val="1"/>
      <w:numFmt w:val="decimal"/>
      <w:lvlText w:val="%1."/>
      <w:lvlJc w:val="left"/>
      <w:pPr>
        <w:tabs>
          <w:tab w:val="num" w:pos="1069"/>
        </w:tabs>
        <w:ind w:left="1069" w:hanging="360"/>
      </w:pPr>
      <w:rPr>
        <w:rFonts w:hint="default"/>
      </w:rPr>
    </w:lvl>
  </w:abstractNum>
  <w:abstractNum w:abstractNumId="8" w15:restartNumberingAfterBreak="0">
    <w:nsid w:val="1D8D716D"/>
    <w:multiLevelType w:val="multilevel"/>
    <w:tmpl w:val="4CACCA14"/>
    <w:lvl w:ilvl="0">
      <w:start w:val="1"/>
      <w:numFmt w:val="decimal"/>
      <w:lvlText w:val="%1."/>
      <w:lvlJc w:val="left"/>
      <w:pPr>
        <w:ind w:left="1070"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27022D83"/>
    <w:multiLevelType w:val="singleLevel"/>
    <w:tmpl w:val="8C948016"/>
    <w:lvl w:ilvl="0">
      <w:start w:val="1"/>
      <w:numFmt w:val="decimal"/>
      <w:lvlText w:val="%1."/>
      <w:lvlJc w:val="left"/>
      <w:pPr>
        <w:tabs>
          <w:tab w:val="num" w:pos="1069"/>
        </w:tabs>
        <w:ind w:left="1069" w:hanging="360"/>
      </w:pPr>
      <w:rPr>
        <w:rFonts w:hint="default"/>
      </w:rPr>
    </w:lvl>
  </w:abstractNum>
  <w:abstractNum w:abstractNumId="10" w15:restartNumberingAfterBreak="0">
    <w:nsid w:val="2A705174"/>
    <w:multiLevelType w:val="singleLevel"/>
    <w:tmpl w:val="514EB83E"/>
    <w:lvl w:ilvl="0">
      <w:start w:val="1"/>
      <w:numFmt w:val="decimal"/>
      <w:lvlText w:val="%1."/>
      <w:lvlJc w:val="left"/>
      <w:pPr>
        <w:tabs>
          <w:tab w:val="num" w:pos="1065"/>
        </w:tabs>
        <w:ind w:left="1065" w:hanging="360"/>
      </w:pPr>
      <w:rPr>
        <w:rFonts w:hint="default"/>
      </w:rPr>
    </w:lvl>
  </w:abstractNum>
  <w:abstractNum w:abstractNumId="11" w15:restartNumberingAfterBreak="0">
    <w:nsid w:val="2AF7105C"/>
    <w:multiLevelType w:val="singleLevel"/>
    <w:tmpl w:val="B456C3D6"/>
    <w:lvl w:ilvl="0">
      <w:numFmt w:val="bullet"/>
      <w:lvlText w:val="-"/>
      <w:lvlJc w:val="left"/>
      <w:pPr>
        <w:tabs>
          <w:tab w:val="num" w:pos="1494"/>
        </w:tabs>
        <w:ind w:left="1494" w:hanging="360"/>
      </w:pPr>
      <w:rPr>
        <w:rFonts w:hint="default"/>
      </w:rPr>
    </w:lvl>
  </w:abstractNum>
  <w:abstractNum w:abstractNumId="12" w15:restartNumberingAfterBreak="0">
    <w:nsid w:val="2E1060DF"/>
    <w:multiLevelType w:val="singleLevel"/>
    <w:tmpl w:val="31DC457C"/>
    <w:lvl w:ilvl="0">
      <w:start w:val="1"/>
      <w:numFmt w:val="decimal"/>
      <w:lvlText w:val="%1."/>
      <w:lvlJc w:val="left"/>
      <w:pPr>
        <w:tabs>
          <w:tab w:val="num" w:pos="1065"/>
        </w:tabs>
        <w:ind w:left="1065" w:hanging="360"/>
      </w:pPr>
      <w:rPr>
        <w:rFonts w:hint="default"/>
      </w:rPr>
    </w:lvl>
  </w:abstractNum>
  <w:abstractNum w:abstractNumId="13" w15:restartNumberingAfterBreak="0">
    <w:nsid w:val="2FC13CBC"/>
    <w:multiLevelType w:val="singleLevel"/>
    <w:tmpl w:val="0419000F"/>
    <w:lvl w:ilvl="0">
      <w:start w:val="1"/>
      <w:numFmt w:val="decimal"/>
      <w:lvlText w:val="%1."/>
      <w:lvlJc w:val="left"/>
      <w:pPr>
        <w:tabs>
          <w:tab w:val="num" w:pos="360"/>
        </w:tabs>
        <w:ind w:left="360" w:hanging="360"/>
      </w:pPr>
    </w:lvl>
  </w:abstractNum>
  <w:abstractNum w:abstractNumId="14" w15:restartNumberingAfterBreak="0">
    <w:nsid w:val="341B3797"/>
    <w:multiLevelType w:val="hybridMultilevel"/>
    <w:tmpl w:val="518E3F44"/>
    <w:lvl w:ilvl="0" w:tplc="62D87066">
      <w:start w:val="1"/>
      <w:numFmt w:val="decimal"/>
      <w:lvlText w:val="%1)"/>
      <w:lvlJc w:val="left"/>
      <w:pPr>
        <w:tabs>
          <w:tab w:val="num" w:pos="1362"/>
        </w:tabs>
        <w:ind w:left="1362" w:hanging="79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15:restartNumberingAfterBreak="0">
    <w:nsid w:val="395D5666"/>
    <w:multiLevelType w:val="singleLevel"/>
    <w:tmpl w:val="3DB6DC04"/>
    <w:lvl w:ilvl="0">
      <w:start w:val="1"/>
      <w:numFmt w:val="decimal"/>
      <w:lvlText w:val="%1."/>
      <w:lvlJc w:val="left"/>
      <w:pPr>
        <w:tabs>
          <w:tab w:val="num" w:pos="1069"/>
        </w:tabs>
        <w:ind w:left="1069" w:hanging="360"/>
      </w:pPr>
      <w:rPr>
        <w:rFonts w:hint="default"/>
      </w:rPr>
    </w:lvl>
  </w:abstractNum>
  <w:abstractNum w:abstractNumId="16" w15:restartNumberingAfterBreak="0">
    <w:nsid w:val="3B586953"/>
    <w:multiLevelType w:val="singleLevel"/>
    <w:tmpl w:val="D59C5B58"/>
    <w:lvl w:ilvl="0">
      <w:start w:val="1"/>
      <w:numFmt w:val="decimal"/>
      <w:lvlText w:val="%1."/>
      <w:lvlJc w:val="left"/>
      <w:pPr>
        <w:tabs>
          <w:tab w:val="num" w:pos="1249"/>
        </w:tabs>
        <w:ind w:left="1249" w:hanging="540"/>
      </w:pPr>
      <w:rPr>
        <w:rFonts w:hint="default"/>
      </w:rPr>
    </w:lvl>
  </w:abstractNum>
  <w:abstractNum w:abstractNumId="17" w15:restartNumberingAfterBreak="0">
    <w:nsid w:val="3CCF1542"/>
    <w:multiLevelType w:val="singleLevel"/>
    <w:tmpl w:val="4D3C7534"/>
    <w:lvl w:ilvl="0">
      <w:start w:val="1"/>
      <w:numFmt w:val="decimal"/>
      <w:lvlText w:val="%1."/>
      <w:lvlJc w:val="left"/>
      <w:pPr>
        <w:tabs>
          <w:tab w:val="num" w:pos="1065"/>
        </w:tabs>
        <w:ind w:left="1065" w:hanging="360"/>
      </w:pPr>
      <w:rPr>
        <w:rFonts w:hint="default"/>
      </w:rPr>
    </w:lvl>
  </w:abstractNum>
  <w:abstractNum w:abstractNumId="18" w15:restartNumberingAfterBreak="0">
    <w:nsid w:val="3D3A21F3"/>
    <w:multiLevelType w:val="singleLevel"/>
    <w:tmpl w:val="42D09A5C"/>
    <w:lvl w:ilvl="0">
      <w:numFmt w:val="bullet"/>
      <w:lvlText w:val="-"/>
      <w:lvlJc w:val="left"/>
      <w:pPr>
        <w:tabs>
          <w:tab w:val="num" w:pos="1068"/>
        </w:tabs>
        <w:ind w:left="1068" w:hanging="360"/>
      </w:pPr>
      <w:rPr>
        <w:rFonts w:hint="default"/>
      </w:rPr>
    </w:lvl>
  </w:abstractNum>
  <w:abstractNum w:abstractNumId="19" w15:restartNumberingAfterBreak="0">
    <w:nsid w:val="590A1FDF"/>
    <w:multiLevelType w:val="singleLevel"/>
    <w:tmpl w:val="B5980FC4"/>
    <w:lvl w:ilvl="0">
      <w:numFmt w:val="bullet"/>
      <w:lvlText w:val="-"/>
      <w:lvlJc w:val="left"/>
      <w:pPr>
        <w:tabs>
          <w:tab w:val="num" w:pos="1494"/>
        </w:tabs>
        <w:ind w:left="1494" w:hanging="360"/>
      </w:pPr>
      <w:rPr>
        <w:rFonts w:hint="default"/>
      </w:rPr>
    </w:lvl>
  </w:abstractNum>
  <w:abstractNum w:abstractNumId="20" w15:restartNumberingAfterBreak="0">
    <w:nsid w:val="5C602307"/>
    <w:multiLevelType w:val="singleLevel"/>
    <w:tmpl w:val="0419000F"/>
    <w:lvl w:ilvl="0">
      <w:start w:val="1"/>
      <w:numFmt w:val="decimal"/>
      <w:lvlText w:val="%1."/>
      <w:lvlJc w:val="left"/>
      <w:pPr>
        <w:tabs>
          <w:tab w:val="num" w:pos="360"/>
        </w:tabs>
        <w:ind w:left="360" w:hanging="360"/>
      </w:pPr>
      <w:rPr>
        <w:rFonts w:hint="default"/>
      </w:rPr>
    </w:lvl>
  </w:abstractNum>
  <w:abstractNum w:abstractNumId="21" w15:restartNumberingAfterBreak="0">
    <w:nsid w:val="608352E8"/>
    <w:multiLevelType w:val="singleLevel"/>
    <w:tmpl w:val="BDDC145C"/>
    <w:lvl w:ilvl="0">
      <w:start w:val="1"/>
      <w:numFmt w:val="decimal"/>
      <w:lvlText w:val="%1."/>
      <w:lvlJc w:val="left"/>
      <w:pPr>
        <w:tabs>
          <w:tab w:val="num" w:pos="1084"/>
        </w:tabs>
        <w:ind w:left="1084" w:hanging="375"/>
      </w:pPr>
      <w:rPr>
        <w:rFonts w:hint="default"/>
      </w:rPr>
    </w:lvl>
  </w:abstractNum>
  <w:abstractNum w:abstractNumId="22" w15:restartNumberingAfterBreak="0">
    <w:nsid w:val="638A7C9B"/>
    <w:multiLevelType w:val="singleLevel"/>
    <w:tmpl w:val="292618B4"/>
    <w:lvl w:ilvl="0">
      <w:start w:val="1"/>
      <w:numFmt w:val="decimal"/>
      <w:lvlText w:val="%1."/>
      <w:lvlJc w:val="left"/>
      <w:pPr>
        <w:tabs>
          <w:tab w:val="num" w:pos="1068"/>
        </w:tabs>
        <w:ind w:left="1068" w:hanging="360"/>
      </w:pPr>
      <w:rPr>
        <w:rFonts w:hint="default"/>
      </w:rPr>
    </w:lvl>
  </w:abstractNum>
  <w:abstractNum w:abstractNumId="23" w15:restartNumberingAfterBreak="0">
    <w:nsid w:val="6C942FA2"/>
    <w:multiLevelType w:val="singleLevel"/>
    <w:tmpl w:val="27A2B848"/>
    <w:lvl w:ilvl="0">
      <w:start w:val="1"/>
      <w:numFmt w:val="bullet"/>
      <w:lvlText w:val="-"/>
      <w:lvlJc w:val="left"/>
      <w:pPr>
        <w:tabs>
          <w:tab w:val="num" w:pos="1545"/>
        </w:tabs>
        <w:ind w:left="1545" w:hanging="480"/>
      </w:pPr>
      <w:rPr>
        <w:rFonts w:hint="default"/>
      </w:rPr>
    </w:lvl>
  </w:abstractNum>
  <w:abstractNum w:abstractNumId="24" w15:restartNumberingAfterBreak="0">
    <w:nsid w:val="71D55941"/>
    <w:multiLevelType w:val="singleLevel"/>
    <w:tmpl w:val="0419000F"/>
    <w:lvl w:ilvl="0">
      <w:start w:val="1"/>
      <w:numFmt w:val="decimal"/>
      <w:lvlText w:val="%1."/>
      <w:lvlJc w:val="left"/>
      <w:pPr>
        <w:tabs>
          <w:tab w:val="num" w:pos="360"/>
        </w:tabs>
        <w:ind w:left="360" w:hanging="360"/>
      </w:pPr>
    </w:lvl>
  </w:abstractNum>
  <w:abstractNum w:abstractNumId="25" w15:restartNumberingAfterBreak="0">
    <w:nsid w:val="79377B74"/>
    <w:multiLevelType w:val="singleLevel"/>
    <w:tmpl w:val="CC8A6724"/>
    <w:lvl w:ilvl="0">
      <w:start w:val="1"/>
      <w:numFmt w:val="decimal"/>
      <w:lvlText w:val="%1."/>
      <w:lvlJc w:val="left"/>
      <w:pPr>
        <w:tabs>
          <w:tab w:val="num" w:pos="1065"/>
        </w:tabs>
        <w:ind w:left="1065" w:hanging="360"/>
      </w:pPr>
      <w:rPr>
        <w:rFonts w:hint="default"/>
      </w:rPr>
    </w:lvl>
  </w:abstractNum>
  <w:abstractNum w:abstractNumId="26" w15:restartNumberingAfterBreak="0">
    <w:nsid w:val="7D173D09"/>
    <w:multiLevelType w:val="multilevel"/>
    <w:tmpl w:val="4CACCA14"/>
    <w:lvl w:ilvl="0">
      <w:start w:val="1"/>
      <w:numFmt w:val="decimal"/>
      <w:lvlText w:val="%1."/>
      <w:lvlJc w:val="left"/>
      <w:pPr>
        <w:ind w:left="3479" w:hanging="360"/>
      </w:pPr>
      <w:rPr>
        <w:rFonts w:hint="default"/>
      </w:rPr>
    </w:lvl>
    <w:lvl w:ilvl="1">
      <w:start w:val="1"/>
      <w:numFmt w:val="decimal"/>
      <w:isLgl/>
      <w:lvlText w:val="%1.%2."/>
      <w:lvlJc w:val="left"/>
      <w:pPr>
        <w:ind w:left="3622" w:hanging="360"/>
      </w:pPr>
      <w:rPr>
        <w:rFonts w:hint="default"/>
      </w:rPr>
    </w:lvl>
    <w:lvl w:ilvl="2">
      <w:start w:val="1"/>
      <w:numFmt w:val="decimal"/>
      <w:isLgl/>
      <w:lvlText w:val="%3)"/>
      <w:lvlJc w:val="left"/>
      <w:pPr>
        <w:ind w:left="3839" w:hanging="720"/>
      </w:pPr>
      <w:rPr>
        <w:rFonts w:ascii="Times New Roman" w:eastAsia="Times New Roman" w:hAnsi="Times New Roman" w:cs="Times New Roman"/>
      </w:rPr>
    </w:lvl>
    <w:lvl w:ilvl="3">
      <w:start w:val="1"/>
      <w:numFmt w:val="decimal"/>
      <w:isLgl/>
      <w:lvlText w:val="%1.%2.%3.%4."/>
      <w:lvlJc w:val="left"/>
      <w:pPr>
        <w:ind w:left="3839" w:hanging="720"/>
      </w:pPr>
      <w:rPr>
        <w:rFonts w:hint="default"/>
      </w:rPr>
    </w:lvl>
    <w:lvl w:ilvl="4">
      <w:start w:val="1"/>
      <w:numFmt w:val="decimal"/>
      <w:isLgl/>
      <w:lvlText w:val="%1.%2.%3.%4.%5."/>
      <w:lvlJc w:val="left"/>
      <w:pPr>
        <w:ind w:left="4199" w:hanging="1080"/>
      </w:pPr>
      <w:rPr>
        <w:rFonts w:hint="default"/>
      </w:rPr>
    </w:lvl>
    <w:lvl w:ilvl="5">
      <w:start w:val="1"/>
      <w:numFmt w:val="decimal"/>
      <w:isLgl/>
      <w:lvlText w:val="%1.%2.%3.%4.%5.%6."/>
      <w:lvlJc w:val="left"/>
      <w:pPr>
        <w:ind w:left="4199" w:hanging="1080"/>
      </w:pPr>
      <w:rPr>
        <w:rFonts w:hint="default"/>
      </w:rPr>
    </w:lvl>
    <w:lvl w:ilvl="6">
      <w:start w:val="1"/>
      <w:numFmt w:val="decimal"/>
      <w:isLgl/>
      <w:lvlText w:val="%1.%2.%3.%4.%5.%6.%7."/>
      <w:lvlJc w:val="left"/>
      <w:pPr>
        <w:ind w:left="4559" w:hanging="1440"/>
      </w:pPr>
      <w:rPr>
        <w:rFonts w:hint="default"/>
      </w:rPr>
    </w:lvl>
    <w:lvl w:ilvl="7">
      <w:start w:val="1"/>
      <w:numFmt w:val="decimal"/>
      <w:isLgl/>
      <w:lvlText w:val="%1.%2.%3.%4.%5.%6.%7.%8."/>
      <w:lvlJc w:val="left"/>
      <w:pPr>
        <w:ind w:left="4559" w:hanging="1440"/>
      </w:pPr>
      <w:rPr>
        <w:rFonts w:hint="default"/>
      </w:rPr>
    </w:lvl>
    <w:lvl w:ilvl="8">
      <w:start w:val="1"/>
      <w:numFmt w:val="decimal"/>
      <w:isLgl/>
      <w:lvlText w:val="%1.%2.%3.%4.%5.%6.%7.%8.%9."/>
      <w:lvlJc w:val="left"/>
      <w:pPr>
        <w:ind w:left="4919" w:hanging="1800"/>
      </w:pPr>
      <w:rPr>
        <w:rFonts w:hint="default"/>
      </w:rPr>
    </w:lvl>
  </w:abstractNum>
  <w:abstractNum w:abstractNumId="27" w15:restartNumberingAfterBreak="0">
    <w:nsid w:val="7DEA6119"/>
    <w:multiLevelType w:val="multilevel"/>
    <w:tmpl w:val="FBCEDB6C"/>
    <w:lvl w:ilvl="0">
      <w:start w:val="1"/>
      <w:numFmt w:val="decimal"/>
      <w:lvlText w:val="%1."/>
      <w:lvlJc w:val="left"/>
      <w:pPr>
        <w:ind w:left="927"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9"/>
  </w:num>
  <w:num w:numId="2">
    <w:abstractNumId w:val="19"/>
  </w:num>
  <w:num w:numId="3">
    <w:abstractNumId w:val="11"/>
  </w:num>
  <w:num w:numId="4">
    <w:abstractNumId w:val="15"/>
  </w:num>
  <w:num w:numId="5">
    <w:abstractNumId w:val="16"/>
  </w:num>
  <w:num w:numId="6">
    <w:abstractNumId w:val="21"/>
  </w:num>
  <w:num w:numId="7">
    <w:abstractNumId w:val="7"/>
  </w:num>
  <w:num w:numId="8">
    <w:abstractNumId w:val="3"/>
  </w:num>
  <w:num w:numId="9">
    <w:abstractNumId w:val="10"/>
  </w:num>
  <w:num w:numId="10">
    <w:abstractNumId w:val="24"/>
  </w:num>
  <w:num w:numId="11">
    <w:abstractNumId w:val="23"/>
  </w:num>
  <w:num w:numId="12">
    <w:abstractNumId w:val="22"/>
  </w:num>
  <w:num w:numId="13">
    <w:abstractNumId w:val="17"/>
  </w:num>
  <w:num w:numId="14">
    <w:abstractNumId w:val="12"/>
  </w:num>
  <w:num w:numId="15">
    <w:abstractNumId w:val="0"/>
  </w:num>
  <w:num w:numId="16">
    <w:abstractNumId w:val="2"/>
  </w:num>
  <w:num w:numId="17">
    <w:abstractNumId w:val="18"/>
  </w:num>
  <w:num w:numId="18">
    <w:abstractNumId w:val="13"/>
  </w:num>
  <w:num w:numId="19">
    <w:abstractNumId w:val="20"/>
  </w:num>
  <w:num w:numId="20">
    <w:abstractNumId w:val="25"/>
  </w:num>
  <w:num w:numId="21">
    <w:abstractNumId w:val="1"/>
  </w:num>
  <w:num w:numId="22">
    <w:abstractNumId w:val="14"/>
  </w:num>
  <w:num w:numId="23">
    <w:abstractNumId w:val="5"/>
    <w:lvlOverride w:ilvl="0">
      <w:startOverride w:val="1"/>
    </w:lvlOverride>
  </w:num>
  <w:num w:numId="24">
    <w:abstractNumId w:val="6"/>
  </w:num>
  <w:num w:numId="25">
    <w:abstractNumId w:val="26"/>
  </w:num>
  <w:num w:numId="26">
    <w:abstractNumId w:val="8"/>
  </w:num>
  <w:num w:numId="27">
    <w:abstractNumId w:val="4"/>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655"/>
    <w:rsid w:val="00001248"/>
    <w:rsid w:val="00001B8A"/>
    <w:rsid w:val="0000373E"/>
    <w:rsid w:val="0000391E"/>
    <w:rsid w:val="00004284"/>
    <w:rsid w:val="0000651B"/>
    <w:rsid w:val="00010647"/>
    <w:rsid w:val="0001184C"/>
    <w:rsid w:val="000122BD"/>
    <w:rsid w:val="00012CEA"/>
    <w:rsid w:val="00013067"/>
    <w:rsid w:val="00013C9A"/>
    <w:rsid w:val="00014796"/>
    <w:rsid w:val="00015927"/>
    <w:rsid w:val="00017972"/>
    <w:rsid w:val="00017CF3"/>
    <w:rsid w:val="000202D7"/>
    <w:rsid w:val="00023CBA"/>
    <w:rsid w:val="000243D4"/>
    <w:rsid w:val="000255FF"/>
    <w:rsid w:val="00025EC3"/>
    <w:rsid w:val="00026025"/>
    <w:rsid w:val="0003682D"/>
    <w:rsid w:val="000404A2"/>
    <w:rsid w:val="000430EE"/>
    <w:rsid w:val="00045168"/>
    <w:rsid w:val="000466D2"/>
    <w:rsid w:val="0005068D"/>
    <w:rsid w:val="000567C6"/>
    <w:rsid w:val="000603C9"/>
    <w:rsid w:val="00062161"/>
    <w:rsid w:val="00062649"/>
    <w:rsid w:val="000666E7"/>
    <w:rsid w:val="00077977"/>
    <w:rsid w:val="00080695"/>
    <w:rsid w:val="00080EEF"/>
    <w:rsid w:val="00082A2C"/>
    <w:rsid w:val="00086810"/>
    <w:rsid w:val="00090353"/>
    <w:rsid w:val="0009260A"/>
    <w:rsid w:val="000934EE"/>
    <w:rsid w:val="00095031"/>
    <w:rsid w:val="00095680"/>
    <w:rsid w:val="00095955"/>
    <w:rsid w:val="00096EEA"/>
    <w:rsid w:val="000A1019"/>
    <w:rsid w:val="000A1933"/>
    <w:rsid w:val="000A2A2A"/>
    <w:rsid w:val="000A2BE6"/>
    <w:rsid w:val="000A2FAE"/>
    <w:rsid w:val="000A42D0"/>
    <w:rsid w:val="000A43C1"/>
    <w:rsid w:val="000A70A0"/>
    <w:rsid w:val="000B0A17"/>
    <w:rsid w:val="000B2F6D"/>
    <w:rsid w:val="000B4914"/>
    <w:rsid w:val="000C09F6"/>
    <w:rsid w:val="000C0D2A"/>
    <w:rsid w:val="000C7C93"/>
    <w:rsid w:val="000D0406"/>
    <w:rsid w:val="000D1624"/>
    <w:rsid w:val="000D2C97"/>
    <w:rsid w:val="000D3022"/>
    <w:rsid w:val="000D3175"/>
    <w:rsid w:val="000D6B26"/>
    <w:rsid w:val="000E1EDC"/>
    <w:rsid w:val="000E3DFC"/>
    <w:rsid w:val="000E4331"/>
    <w:rsid w:val="000E6337"/>
    <w:rsid w:val="000E7277"/>
    <w:rsid w:val="000E78B3"/>
    <w:rsid w:val="000F0762"/>
    <w:rsid w:val="000F1520"/>
    <w:rsid w:val="000F1A70"/>
    <w:rsid w:val="000F27FA"/>
    <w:rsid w:val="000F3BF2"/>
    <w:rsid w:val="000F4CC9"/>
    <w:rsid w:val="000F52E8"/>
    <w:rsid w:val="000F6E90"/>
    <w:rsid w:val="00101DDF"/>
    <w:rsid w:val="001022A6"/>
    <w:rsid w:val="00102871"/>
    <w:rsid w:val="00103BED"/>
    <w:rsid w:val="001052C8"/>
    <w:rsid w:val="00107A0E"/>
    <w:rsid w:val="0011219B"/>
    <w:rsid w:val="0011715F"/>
    <w:rsid w:val="001175F0"/>
    <w:rsid w:val="0012084B"/>
    <w:rsid w:val="001246FD"/>
    <w:rsid w:val="001260C4"/>
    <w:rsid w:val="00126D04"/>
    <w:rsid w:val="00130DF2"/>
    <w:rsid w:val="00131535"/>
    <w:rsid w:val="00132250"/>
    <w:rsid w:val="0013748D"/>
    <w:rsid w:val="00140900"/>
    <w:rsid w:val="0014144D"/>
    <w:rsid w:val="00141BF2"/>
    <w:rsid w:val="0014376B"/>
    <w:rsid w:val="00147BC7"/>
    <w:rsid w:val="00151FE9"/>
    <w:rsid w:val="001523C2"/>
    <w:rsid w:val="001544E3"/>
    <w:rsid w:val="00160199"/>
    <w:rsid w:val="00160C06"/>
    <w:rsid w:val="001635EF"/>
    <w:rsid w:val="001721C0"/>
    <w:rsid w:val="00172D2B"/>
    <w:rsid w:val="00174224"/>
    <w:rsid w:val="0017442B"/>
    <w:rsid w:val="00174FBE"/>
    <w:rsid w:val="001851A1"/>
    <w:rsid w:val="00187D35"/>
    <w:rsid w:val="001910AC"/>
    <w:rsid w:val="001913DB"/>
    <w:rsid w:val="00193B88"/>
    <w:rsid w:val="00193C37"/>
    <w:rsid w:val="001A21BE"/>
    <w:rsid w:val="001A273E"/>
    <w:rsid w:val="001A4C96"/>
    <w:rsid w:val="001A4CB4"/>
    <w:rsid w:val="001A4CDB"/>
    <w:rsid w:val="001A4FC4"/>
    <w:rsid w:val="001A56DF"/>
    <w:rsid w:val="001A5E6C"/>
    <w:rsid w:val="001A6A02"/>
    <w:rsid w:val="001A7188"/>
    <w:rsid w:val="001B1362"/>
    <w:rsid w:val="001B1568"/>
    <w:rsid w:val="001B2757"/>
    <w:rsid w:val="001B2790"/>
    <w:rsid w:val="001B351E"/>
    <w:rsid w:val="001B6C0F"/>
    <w:rsid w:val="001C1951"/>
    <w:rsid w:val="001C1D7B"/>
    <w:rsid w:val="001C4A88"/>
    <w:rsid w:val="001C7CC3"/>
    <w:rsid w:val="001D565A"/>
    <w:rsid w:val="001D6066"/>
    <w:rsid w:val="001D607A"/>
    <w:rsid w:val="001D6B65"/>
    <w:rsid w:val="001D6EE2"/>
    <w:rsid w:val="001E013F"/>
    <w:rsid w:val="001E19EE"/>
    <w:rsid w:val="001E267E"/>
    <w:rsid w:val="001E4310"/>
    <w:rsid w:val="001E4C4F"/>
    <w:rsid w:val="001E7A39"/>
    <w:rsid w:val="001F0D5B"/>
    <w:rsid w:val="001F23C2"/>
    <w:rsid w:val="001F2773"/>
    <w:rsid w:val="001F3CEC"/>
    <w:rsid w:val="001F40A4"/>
    <w:rsid w:val="001F41DF"/>
    <w:rsid w:val="0020033D"/>
    <w:rsid w:val="00202EA1"/>
    <w:rsid w:val="00203A96"/>
    <w:rsid w:val="00203F6C"/>
    <w:rsid w:val="00204343"/>
    <w:rsid w:val="00207117"/>
    <w:rsid w:val="00207981"/>
    <w:rsid w:val="00210AA8"/>
    <w:rsid w:val="002142AA"/>
    <w:rsid w:val="00214AD7"/>
    <w:rsid w:val="00216BE8"/>
    <w:rsid w:val="0022244B"/>
    <w:rsid w:val="00223AFA"/>
    <w:rsid w:val="00224D66"/>
    <w:rsid w:val="00226535"/>
    <w:rsid w:val="002265C9"/>
    <w:rsid w:val="00230E2F"/>
    <w:rsid w:val="00233E4D"/>
    <w:rsid w:val="00242D72"/>
    <w:rsid w:val="0024368B"/>
    <w:rsid w:val="0024413E"/>
    <w:rsid w:val="00244615"/>
    <w:rsid w:val="00244753"/>
    <w:rsid w:val="002447EE"/>
    <w:rsid w:val="0024552A"/>
    <w:rsid w:val="00245B11"/>
    <w:rsid w:val="00245CB5"/>
    <w:rsid w:val="0024618D"/>
    <w:rsid w:val="00252AA8"/>
    <w:rsid w:val="002606C3"/>
    <w:rsid w:val="00261117"/>
    <w:rsid w:val="0026386C"/>
    <w:rsid w:val="00264428"/>
    <w:rsid w:val="00264B11"/>
    <w:rsid w:val="0026551C"/>
    <w:rsid w:val="00265AEB"/>
    <w:rsid w:val="00266AF5"/>
    <w:rsid w:val="00267EAA"/>
    <w:rsid w:val="00271CF9"/>
    <w:rsid w:val="00272769"/>
    <w:rsid w:val="002729C8"/>
    <w:rsid w:val="00276802"/>
    <w:rsid w:val="00277264"/>
    <w:rsid w:val="0027760F"/>
    <w:rsid w:val="00290E4F"/>
    <w:rsid w:val="0029188B"/>
    <w:rsid w:val="00292285"/>
    <w:rsid w:val="00295DBD"/>
    <w:rsid w:val="002960BB"/>
    <w:rsid w:val="002A09B4"/>
    <w:rsid w:val="002A0E1E"/>
    <w:rsid w:val="002A1793"/>
    <w:rsid w:val="002A1B64"/>
    <w:rsid w:val="002A47A1"/>
    <w:rsid w:val="002A693B"/>
    <w:rsid w:val="002B1B91"/>
    <w:rsid w:val="002B3472"/>
    <w:rsid w:val="002B4BD8"/>
    <w:rsid w:val="002B5AA1"/>
    <w:rsid w:val="002B7861"/>
    <w:rsid w:val="002B7C13"/>
    <w:rsid w:val="002B7C51"/>
    <w:rsid w:val="002C0DC5"/>
    <w:rsid w:val="002C17FB"/>
    <w:rsid w:val="002C355E"/>
    <w:rsid w:val="002C54A4"/>
    <w:rsid w:val="002C6FD2"/>
    <w:rsid w:val="002D3406"/>
    <w:rsid w:val="002D36BF"/>
    <w:rsid w:val="002D3762"/>
    <w:rsid w:val="002D46BE"/>
    <w:rsid w:val="002D5157"/>
    <w:rsid w:val="002D5703"/>
    <w:rsid w:val="002D57FC"/>
    <w:rsid w:val="002D70EB"/>
    <w:rsid w:val="002E1A27"/>
    <w:rsid w:val="002E2ACF"/>
    <w:rsid w:val="002E3A5D"/>
    <w:rsid w:val="002E4A84"/>
    <w:rsid w:val="002E636C"/>
    <w:rsid w:val="002E67F2"/>
    <w:rsid w:val="002F001C"/>
    <w:rsid w:val="002F3413"/>
    <w:rsid w:val="002F57DC"/>
    <w:rsid w:val="00301728"/>
    <w:rsid w:val="00302014"/>
    <w:rsid w:val="00302F7E"/>
    <w:rsid w:val="00303914"/>
    <w:rsid w:val="00303BC3"/>
    <w:rsid w:val="00305DA9"/>
    <w:rsid w:val="00310473"/>
    <w:rsid w:val="00310B3D"/>
    <w:rsid w:val="00316B13"/>
    <w:rsid w:val="0031705B"/>
    <w:rsid w:val="00320D2B"/>
    <w:rsid w:val="00327EBE"/>
    <w:rsid w:val="003314AD"/>
    <w:rsid w:val="003318AB"/>
    <w:rsid w:val="00332D51"/>
    <w:rsid w:val="00332F74"/>
    <w:rsid w:val="00335323"/>
    <w:rsid w:val="003356FC"/>
    <w:rsid w:val="0033612C"/>
    <w:rsid w:val="003410F3"/>
    <w:rsid w:val="003418C4"/>
    <w:rsid w:val="00342312"/>
    <w:rsid w:val="0034285B"/>
    <w:rsid w:val="0035269A"/>
    <w:rsid w:val="00353FC3"/>
    <w:rsid w:val="003603EF"/>
    <w:rsid w:val="00360A1E"/>
    <w:rsid w:val="0036169B"/>
    <w:rsid w:val="00362C01"/>
    <w:rsid w:val="003656E0"/>
    <w:rsid w:val="003658D2"/>
    <w:rsid w:val="0037057C"/>
    <w:rsid w:val="00372F60"/>
    <w:rsid w:val="00373003"/>
    <w:rsid w:val="003739D4"/>
    <w:rsid w:val="00380011"/>
    <w:rsid w:val="00382626"/>
    <w:rsid w:val="00385347"/>
    <w:rsid w:val="00387E84"/>
    <w:rsid w:val="00390755"/>
    <w:rsid w:val="0039092E"/>
    <w:rsid w:val="00391A0E"/>
    <w:rsid w:val="00392CCC"/>
    <w:rsid w:val="00392E1F"/>
    <w:rsid w:val="00396DCC"/>
    <w:rsid w:val="003A0011"/>
    <w:rsid w:val="003A0873"/>
    <w:rsid w:val="003A1655"/>
    <w:rsid w:val="003A3000"/>
    <w:rsid w:val="003A49D9"/>
    <w:rsid w:val="003A545A"/>
    <w:rsid w:val="003A5EA3"/>
    <w:rsid w:val="003A6169"/>
    <w:rsid w:val="003A7EEF"/>
    <w:rsid w:val="003B22D5"/>
    <w:rsid w:val="003B4091"/>
    <w:rsid w:val="003B5197"/>
    <w:rsid w:val="003B52B0"/>
    <w:rsid w:val="003C019E"/>
    <w:rsid w:val="003C1AD6"/>
    <w:rsid w:val="003C7807"/>
    <w:rsid w:val="003D4D2B"/>
    <w:rsid w:val="003D4EB3"/>
    <w:rsid w:val="003D66F1"/>
    <w:rsid w:val="003D7008"/>
    <w:rsid w:val="003E0A73"/>
    <w:rsid w:val="003E136B"/>
    <w:rsid w:val="003E4850"/>
    <w:rsid w:val="003E641E"/>
    <w:rsid w:val="003E7074"/>
    <w:rsid w:val="003E7CE2"/>
    <w:rsid w:val="003F15B9"/>
    <w:rsid w:val="003F1BD7"/>
    <w:rsid w:val="003F2866"/>
    <w:rsid w:val="003F2EBC"/>
    <w:rsid w:val="003F33C9"/>
    <w:rsid w:val="003F6182"/>
    <w:rsid w:val="003F7D2D"/>
    <w:rsid w:val="0040108E"/>
    <w:rsid w:val="004012D6"/>
    <w:rsid w:val="00401FF9"/>
    <w:rsid w:val="004029C5"/>
    <w:rsid w:val="00404E49"/>
    <w:rsid w:val="00404EC0"/>
    <w:rsid w:val="00406176"/>
    <w:rsid w:val="00407C7C"/>
    <w:rsid w:val="00410FFD"/>
    <w:rsid w:val="004144CB"/>
    <w:rsid w:val="004145F9"/>
    <w:rsid w:val="00415840"/>
    <w:rsid w:val="00416F7B"/>
    <w:rsid w:val="00422D97"/>
    <w:rsid w:val="004231E0"/>
    <w:rsid w:val="00423DD2"/>
    <w:rsid w:val="00424EFB"/>
    <w:rsid w:val="00425164"/>
    <w:rsid w:val="004254C5"/>
    <w:rsid w:val="004260E5"/>
    <w:rsid w:val="00426B19"/>
    <w:rsid w:val="004272B9"/>
    <w:rsid w:val="00431588"/>
    <w:rsid w:val="00433593"/>
    <w:rsid w:val="004368D7"/>
    <w:rsid w:val="00436EC1"/>
    <w:rsid w:val="0043792A"/>
    <w:rsid w:val="00440F49"/>
    <w:rsid w:val="00447660"/>
    <w:rsid w:val="004476AF"/>
    <w:rsid w:val="00451360"/>
    <w:rsid w:val="00451CC6"/>
    <w:rsid w:val="00451F51"/>
    <w:rsid w:val="00451F97"/>
    <w:rsid w:val="00452429"/>
    <w:rsid w:val="004530B1"/>
    <w:rsid w:val="00456973"/>
    <w:rsid w:val="00457BDC"/>
    <w:rsid w:val="004612E5"/>
    <w:rsid w:val="004615F3"/>
    <w:rsid w:val="00461E75"/>
    <w:rsid w:val="00463BBC"/>
    <w:rsid w:val="0046457A"/>
    <w:rsid w:val="00464914"/>
    <w:rsid w:val="00464F66"/>
    <w:rsid w:val="00465359"/>
    <w:rsid w:val="004665A2"/>
    <w:rsid w:val="00466E31"/>
    <w:rsid w:val="0046767D"/>
    <w:rsid w:val="0047161F"/>
    <w:rsid w:val="00475E58"/>
    <w:rsid w:val="00475EB8"/>
    <w:rsid w:val="004802F3"/>
    <w:rsid w:val="00481D1E"/>
    <w:rsid w:val="00485C2B"/>
    <w:rsid w:val="00486607"/>
    <w:rsid w:val="004913AE"/>
    <w:rsid w:val="00494213"/>
    <w:rsid w:val="0049478D"/>
    <w:rsid w:val="00494949"/>
    <w:rsid w:val="004A3BEA"/>
    <w:rsid w:val="004A63F6"/>
    <w:rsid w:val="004A6EF2"/>
    <w:rsid w:val="004A6FAD"/>
    <w:rsid w:val="004A78BF"/>
    <w:rsid w:val="004A7A5B"/>
    <w:rsid w:val="004C2A47"/>
    <w:rsid w:val="004C5AC5"/>
    <w:rsid w:val="004C62F0"/>
    <w:rsid w:val="004C6A24"/>
    <w:rsid w:val="004C6F4E"/>
    <w:rsid w:val="004D2BCB"/>
    <w:rsid w:val="004D2F6A"/>
    <w:rsid w:val="004D4A7B"/>
    <w:rsid w:val="004D55BE"/>
    <w:rsid w:val="004D5BB1"/>
    <w:rsid w:val="004D7031"/>
    <w:rsid w:val="004E2106"/>
    <w:rsid w:val="004E2EA5"/>
    <w:rsid w:val="004E34CC"/>
    <w:rsid w:val="004E6296"/>
    <w:rsid w:val="004E65AD"/>
    <w:rsid w:val="004E7481"/>
    <w:rsid w:val="004E7A98"/>
    <w:rsid w:val="004F13A0"/>
    <w:rsid w:val="004F1786"/>
    <w:rsid w:val="004F1F2A"/>
    <w:rsid w:val="004F3DD2"/>
    <w:rsid w:val="004F3EE6"/>
    <w:rsid w:val="004F4226"/>
    <w:rsid w:val="004F5445"/>
    <w:rsid w:val="004F5C86"/>
    <w:rsid w:val="004F5EB5"/>
    <w:rsid w:val="004F7690"/>
    <w:rsid w:val="0050133C"/>
    <w:rsid w:val="00501565"/>
    <w:rsid w:val="00502A2E"/>
    <w:rsid w:val="00502D01"/>
    <w:rsid w:val="00504549"/>
    <w:rsid w:val="005060DD"/>
    <w:rsid w:val="00512847"/>
    <w:rsid w:val="005143D6"/>
    <w:rsid w:val="00514693"/>
    <w:rsid w:val="00514A99"/>
    <w:rsid w:val="005168DD"/>
    <w:rsid w:val="00516A22"/>
    <w:rsid w:val="0051793A"/>
    <w:rsid w:val="00517CB8"/>
    <w:rsid w:val="00520B85"/>
    <w:rsid w:val="00520C47"/>
    <w:rsid w:val="00521E7B"/>
    <w:rsid w:val="005220AB"/>
    <w:rsid w:val="005239D7"/>
    <w:rsid w:val="00524E48"/>
    <w:rsid w:val="00526C54"/>
    <w:rsid w:val="00527718"/>
    <w:rsid w:val="00530D17"/>
    <w:rsid w:val="00534C4A"/>
    <w:rsid w:val="005355B0"/>
    <w:rsid w:val="00537A03"/>
    <w:rsid w:val="005409E9"/>
    <w:rsid w:val="00541E69"/>
    <w:rsid w:val="00543D7D"/>
    <w:rsid w:val="0054422E"/>
    <w:rsid w:val="00544AFE"/>
    <w:rsid w:val="0054672A"/>
    <w:rsid w:val="00551C62"/>
    <w:rsid w:val="00552145"/>
    <w:rsid w:val="00552679"/>
    <w:rsid w:val="0055582A"/>
    <w:rsid w:val="00556293"/>
    <w:rsid w:val="00561049"/>
    <w:rsid w:val="00561193"/>
    <w:rsid w:val="005615A1"/>
    <w:rsid w:val="005618C9"/>
    <w:rsid w:val="00562E72"/>
    <w:rsid w:val="00563307"/>
    <w:rsid w:val="005634F6"/>
    <w:rsid w:val="005663FE"/>
    <w:rsid w:val="0056667D"/>
    <w:rsid w:val="005669B0"/>
    <w:rsid w:val="00566EB6"/>
    <w:rsid w:val="00567053"/>
    <w:rsid w:val="005712A0"/>
    <w:rsid w:val="00571649"/>
    <w:rsid w:val="00571D0C"/>
    <w:rsid w:val="00572474"/>
    <w:rsid w:val="005729FB"/>
    <w:rsid w:val="005730A4"/>
    <w:rsid w:val="005742C3"/>
    <w:rsid w:val="00574C45"/>
    <w:rsid w:val="00575481"/>
    <w:rsid w:val="005805DA"/>
    <w:rsid w:val="005838CE"/>
    <w:rsid w:val="00586A61"/>
    <w:rsid w:val="00590027"/>
    <w:rsid w:val="00597219"/>
    <w:rsid w:val="005A0C88"/>
    <w:rsid w:val="005A2826"/>
    <w:rsid w:val="005B4801"/>
    <w:rsid w:val="005B723F"/>
    <w:rsid w:val="005C0BD5"/>
    <w:rsid w:val="005C4AA4"/>
    <w:rsid w:val="005C5ADF"/>
    <w:rsid w:val="005C5BC2"/>
    <w:rsid w:val="005C5D50"/>
    <w:rsid w:val="005D12AB"/>
    <w:rsid w:val="005D2972"/>
    <w:rsid w:val="005D2EAD"/>
    <w:rsid w:val="005E06F7"/>
    <w:rsid w:val="005E0F9B"/>
    <w:rsid w:val="005E101E"/>
    <w:rsid w:val="005E3E36"/>
    <w:rsid w:val="005E5840"/>
    <w:rsid w:val="005E6B12"/>
    <w:rsid w:val="005F32C9"/>
    <w:rsid w:val="005F3B7F"/>
    <w:rsid w:val="005F5473"/>
    <w:rsid w:val="005F6697"/>
    <w:rsid w:val="005F7082"/>
    <w:rsid w:val="00602C3E"/>
    <w:rsid w:val="006049FE"/>
    <w:rsid w:val="00605390"/>
    <w:rsid w:val="00605ECD"/>
    <w:rsid w:val="00606045"/>
    <w:rsid w:val="00612713"/>
    <w:rsid w:val="00615BE2"/>
    <w:rsid w:val="00616900"/>
    <w:rsid w:val="00621679"/>
    <w:rsid w:val="006216EB"/>
    <w:rsid w:val="00623188"/>
    <w:rsid w:val="0062320B"/>
    <w:rsid w:val="00624617"/>
    <w:rsid w:val="00624E6D"/>
    <w:rsid w:val="00625CA1"/>
    <w:rsid w:val="006278CA"/>
    <w:rsid w:val="00627C38"/>
    <w:rsid w:val="00632329"/>
    <w:rsid w:val="00634C47"/>
    <w:rsid w:val="00637A75"/>
    <w:rsid w:val="006456AE"/>
    <w:rsid w:val="00645F98"/>
    <w:rsid w:val="0064636B"/>
    <w:rsid w:val="00646387"/>
    <w:rsid w:val="00647FCE"/>
    <w:rsid w:val="0065209B"/>
    <w:rsid w:val="00653529"/>
    <w:rsid w:val="00653F7B"/>
    <w:rsid w:val="00654894"/>
    <w:rsid w:val="00655125"/>
    <w:rsid w:val="006555A1"/>
    <w:rsid w:val="00655C64"/>
    <w:rsid w:val="006600A0"/>
    <w:rsid w:val="00661ADA"/>
    <w:rsid w:val="00661C51"/>
    <w:rsid w:val="006636FB"/>
    <w:rsid w:val="0066411F"/>
    <w:rsid w:val="0066415E"/>
    <w:rsid w:val="00665605"/>
    <w:rsid w:val="00667BEB"/>
    <w:rsid w:val="00667F24"/>
    <w:rsid w:val="006727FC"/>
    <w:rsid w:val="00672D17"/>
    <w:rsid w:val="006749E4"/>
    <w:rsid w:val="00675513"/>
    <w:rsid w:val="00675C88"/>
    <w:rsid w:val="00676A99"/>
    <w:rsid w:val="00677334"/>
    <w:rsid w:val="006778B1"/>
    <w:rsid w:val="00681BC2"/>
    <w:rsid w:val="00681D7F"/>
    <w:rsid w:val="00684657"/>
    <w:rsid w:val="0068720D"/>
    <w:rsid w:val="00687D94"/>
    <w:rsid w:val="00692636"/>
    <w:rsid w:val="00694EF7"/>
    <w:rsid w:val="00696954"/>
    <w:rsid w:val="006973D9"/>
    <w:rsid w:val="006A24E9"/>
    <w:rsid w:val="006A5613"/>
    <w:rsid w:val="006A5F1E"/>
    <w:rsid w:val="006A7434"/>
    <w:rsid w:val="006A7D62"/>
    <w:rsid w:val="006B25D7"/>
    <w:rsid w:val="006B3B0E"/>
    <w:rsid w:val="006B515D"/>
    <w:rsid w:val="006B7C08"/>
    <w:rsid w:val="006B7F46"/>
    <w:rsid w:val="006C13E0"/>
    <w:rsid w:val="006C2D48"/>
    <w:rsid w:val="006C38A8"/>
    <w:rsid w:val="006C5865"/>
    <w:rsid w:val="006C671F"/>
    <w:rsid w:val="006C6FDD"/>
    <w:rsid w:val="006C7507"/>
    <w:rsid w:val="006D2870"/>
    <w:rsid w:val="006D3866"/>
    <w:rsid w:val="006D4676"/>
    <w:rsid w:val="006D6FEF"/>
    <w:rsid w:val="006D7C93"/>
    <w:rsid w:val="006D7D51"/>
    <w:rsid w:val="006E2E5B"/>
    <w:rsid w:val="006E3F31"/>
    <w:rsid w:val="006E43CA"/>
    <w:rsid w:val="006E4AB4"/>
    <w:rsid w:val="006E6373"/>
    <w:rsid w:val="006E6476"/>
    <w:rsid w:val="006E779E"/>
    <w:rsid w:val="006F42C5"/>
    <w:rsid w:val="006F7932"/>
    <w:rsid w:val="00703663"/>
    <w:rsid w:val="007037A5"/>
    <w:rsid w:val="00703C62"/>
    <w:rsid w:val="00706059"/>
    <w:rsid w:val="00706514"/>
    <w:rsid w:val="0070738E"/>
    <w:rsid w:val="007103D7"/>
    <w:rsid w:val="007112A5"/>
    <w:rsid w:val="0071375C"/>
    <w:rsid w:val="0071430F"/>
    <w:rsid w:val="007220F7"/>
    <w:rsid w:val="007243C6"/>
    <w:rsid w:val="00724911"/>
    <w:rsid w:val="0073397D"/>
    <w:rsid w:val="00735ED2"/>
    <w:rsid w:val="00736972"/>
    <w:rsid w:val="0074173E"/>
    <w:rsid w:val="0074320F"/>
    <w:rsid w:val="00744038"/>
    <w:rsid w:val="00751A7E"/>
    <w:rsid w:val="00752361"/>
    <w:rsid w:val="00752A41"/>
    <w:rsid w:val="007530D3"/>
    <w:rsid w:val="0075416C"/>
    <w:rsid w:val="00755039"/>
    <w:rsid w:val="0075535A"/>
    <w:rsid w:val="00756440"/>
    <w:rsid w:val="007569A0"/>
    <w:rsid w:val="0075749F"/>
    <w:rsid w:val="00761F11"/>
    <w:rsid w:val="0076396E"/>
    <w:rsid w:val="00764A77"/>
    <w:rsid w:val="0076797C"/>
    <w:rsid w:val="00771A05"/>
    <w:rsid w:val="00771A1B"/>
    <w:rsid w:val="007744EE"/>
    <w:rsid w:val="00776C75"/>
    <w:rsid w:val="00777CA5"/>
    <w:rsid w:val="007801DB"/>
    <w:rsid w:val="007803A6"/>
    <w:rsid w:val="00781614"/>
    <w:rsid w:val="00782B87"/>
    <w:rsid w:val="00784D85"/>
    <w:rsid w:val="00785104"/>
    <w:rsid w:val="00787947"/>
    <w:rsid w:val="00790941"/>
    <w:rsid w:val="00791126"/>
    <w:rsid w:val="0079472C"/>
    <w:rsid w:val="0079552D"/>
    <w:rsid w:val="00795C84"/>
    <w:rsid w:val="00796466"/>
    <w:rsid w:val="007A0797"/>
    <w:rsid w:val="007A1886"/>
    <w:rsid w:val="007A2560"/>
    <w:rsid w:val="007A29A2"/>
    <w:rsid w:val="007A567F"/>
    <w:rsid w:val="007A6CC0"/>
    <w:rsid w:val="007B049E"/>
    <w:rsid w:val="007B2B54"/>
    <w:rsid w:val="007B3DFD"/>
    <w:rsid w:val="007B4733"/>
    <w:rsid w:val="007B48FE"/>
    <w:rsid w:val="007B4FBF"/>
    <w:rsid w:val="007C2240"/>
    <w:rsid w:val="007C3FA4"/>
    <w:rsid w:val="007C410C"/>
    <w:rsid w:val="007C6FF3"/>
    <w:rsid w:val="007D3A2E"/>
    <w:rsid w:val="007D6C3B"/>
    <w:rsid w:val="007E60EA"/>
    <w:rsid w:val="007F0F0B"/>
    <w:rsid w:val="007F13FB"/>
    <w:rsid w:val="007F3F1A"/>
    <w:rsid w:val="007F4A9C"/>
    <w:rsid w:val="007F4DE6"/>
    <w:rsid w:val="007F6682"/>
    <w:rsid w:val="007F6CD7"/>
    <w:rsid w:val="008015AD"/>
    <w:rsid w:val="008026E7"/>
    <w:rsid w:val="00803456"/>
    <w:rsid w:val="0080403E"/>
    <w:rsid w:val="00805A27"/>
    <w:rsid w:val="00807A5E"/>
    <w:rsid w:val="00807C47"/>
    <w:rsid w:val="00812DBA"/>
    <w:rsid w:val="008135BF"/>
    <w:rsid w:val="0081657A"/>
    <w:rsid w:val="008207E8"/>
    <w:rsid w:val="00820E86"/>
    <w:rsid w:val="00823374"/>
    <w:rsid w:val="00824445"/>
    <w:rsid w:val="00827131"/>
    <w:rsid w:val="00827B5D"/>
    <w:rsid w:val="00827D6C"/>
    <w:rsid w:val="008301DD"/>
    <w:rsid w:val="00830AA0"/>
    <w:rsid w:val="00830E3A"/>
    <w:rsid w:val="00833655"/>
    <w:rsid w:val="008336EC"/>
    <w:rsid w:val="0083497D"/>
    <w:rsid w:val="00835562"/>
    <w:rsid w:val="00836F20"/>
    <w:rsid w:val="00837698"/>
    <w:rsid w:val="008400A8"/>
    <w:rsid w:val="0084077F"/>
    <w:rsid w:val="00841DF7"/>
    <w:rsid w:val="0084273D"/>
    <w:rsid w:val="00844017"/>
    <w:rsid w:val="008477CF"/>
    <w:rsid w:val="0085210A"/>
    <w:rsid w:val="00852517"/>
    <w:rsid w:val="00852C16"/>
    <w:rsid w:val="00853012"/>
    <w:rsid w:val="0085739F"/>
    <w:rsid w:val="008573D2"/>
    <w:rsid w:val="00860EDD"/>
    <w:rsid w:val="008634AF"/>
    <w:rsid w:val="00866564"/>
    <w:rsid w:val="00866DBC"/>
    <w:rsid w:val="008716B1"/>
    <w:rsid w:val="00872089"/>
    <w:rsid w:val="00872101"/>
    <w:rsid w:val="008722A3"/>
    <w:rsid w:val="0087245D"/>
    <w:rsid w:val="00872567"/>
    <w:rsid w:val="00877B50"/>
    <w:rsid w:val="008838E2"/>
    <w:rsid w:val="00887A26"/>
    <w:rsid w:val="00890EB1"/>
    <w:rsid w:val="0089112C"/>
    <w:rsid w:val="008930FE"/>
    <w:rsid w:val="00893196"/>
    <w:rsid w:val="0089580A"/>
    <w:rsid w:val="00897FB2"/>
    <w:rsid w:val="008A0715"/>
    <w:rsid w:val="008A26B0"/>
    <w:rsid w:val="008A32EA"/>
    <w:rsid w:val="008A406B"/>
    <w:rsid w:val="008A5D46"/>
    <w:rsid w:val="008A6B8B"/>
    <w:rsid w:val="008B0FDF"/>
    <w:rsid w:val="008B4B20"/>
    <w:rsid w:val="008C03B2"/>
    <w:rsid w:val="008C2E55"/>
    <w:rsid w:val="008C314A"/>
    <w:rsid w:val="008C3840"/>
    <w:rsid w:val="008C3ACF"/>
    <w:rsid w:val="008C3E3C"/>
    <w:rsid w:val="008C4049"/>
    <w:rsid w:val="008C6800"/>
    <w:rsid w:val="008C785A"/>
    <w:rsid w:val="008D1BF5"/>
    <w:rsid w:val="008D2A3A"/>
    <w:rsid w:val="008D2BFF"/>
    <w:rsid w:val="008D31B4"/>
    <w:rsid w:val="008D329D"/>
    <w:rsid w:val="008D3447"/>
    <w:rsid w:val="008D4162"/>
    <w:rsid w:val="008D41BB"/>
    <w:rsid w:val="008D7F41"/>
    <w:rsid w:val="008E06EC"/>
    <w:rsid w:val="008E0C78"/>
    <w:rsid w:val="008E3132"/>
    <w:rsid w:val="008E3735"/>
    <w:rsid w:val="008E48A3"/>
    <w:rsid w:val="008E6EDF"/>
    <w:rsid w:val="008F227E"/>
    <w:rsid w:val="008F4C58"/>
    <w:rsid w:val="008F6440"/>
    <w:rsid w:val="008F7D6D"/>
    <w:rsid w:val="009033FA"/>
    <w:rsid w:val="009038A2"/>
    <w:rsid w:val="009073B3"/>
    <w:rsid w:val="00910902"/>
    <w:rsid w:val="0091180F"/>
    <w:rsid w:val="00915F09"/>
    <w:rsid w:val="009161D3"/>
    <w:rsid w:val="00917355"/>
    <w:rsid w:val="009243E6"/>
    <w:rsid w:val="00924D87"/>
    <w:rsid w:val="009251A8"/>
    <w:rsid w:val="009265E3"/>
    <w:rsid w:val="00932F84"/>
    <w:rsid w:val="00934A27"/>
    <w:rsid w:val="00937DE5"/>
    <w:rsid w:val="009421DE"/>
    <w:rsid w:val="00943E7C"/>
    <w:rsid w:val="009442D7"/>
    <w:rsid w:val="0094436A"/>
    <w:rsid w:val="00944EDC"/>
    <w:rsid w:val="009453E1"/>
    <w:rsid w:val="00945536"/>
    <w:rsid w:val="0094796C"/>
    <w:rsid w:val="00947D80"/>
    <w:rsid w:val="00950BB2"/>
    <w:rsid w:val="0095125B"/>
    <w:rsid w:val="00956CF8"/>
    <w:rsid w:val="009604C3"/>
    <w:rsid w:val="00960BA8"/>
    <w:rsid w:val="00961C47"/>
    <w:rsid w:val="00963228"/>
    <w:rsid w:val="00963658"/>
    <w:rsid w:val="00964F7E"/>
    <w:rsid w:val="00967137"/>
    <w:rsid w:val="00973A95"/>
    <w:rsid w:val="00975445"/>
    <w:rsid w:val="0097546D"/>
    <w:rsid w:val="00977FE3"/>
    <w:rsid w:val="009808A8"/>
    <w:rsid w:val="00981228"/>
    <w:rsid w:val="00981E06"/>
    <w:rsid w:val="00984E9B"/>
    <w:rsid w:val="00984F2A"/>
    <w:rsid w:val="00985956"/>
    <w:rsid w:val="00990E28"/>
    <w:rsid w:val="009918BC"/>
    <w:rsid w:val="00992AB5"/>
    <w:rsid w:val="00993B93"/>
    <w:rsid w:val="009947A3"/>
    <w:rsid w:val="00995F1B"/>
    <w:rsid w:val="009A08BA"/>
    <w:rsid w:val="009A6DA2"/>
    <w:rsid w:val="009B0799"/>
    <w:rsid w:val="009B2BAF"/>
    <w:rsid w:val="009B56BD"/>
    <w:rsid w:val="009B7AA2"/>
    <w:rsid w:val="009C4655"/>
    <w:rsid w:val="009C4894"/>
    <w:rsid w:val="009C4DF9"/>
    <w:rsid w:val="009C5676"/>
    <w:rsid w:val="009C739D"/>
    <w:rsid w:val="009C74C5"/>
    <w:rsid w:val="009C760D"/>
    <w:rsid w:val="009C772D"/>
    <w:rsid w:val="009C7E66"/>
    <w:rsid w:val="009D09A1"/>
    <w:rsid w:val="009D31F3"/>
    <w:rsid w:val="009D4522"/>
    <w:rsid w:val="009E0710"/>
    <w:rsid w:val="009E1207"/>
    <w:rsid w:val="009E7021"/>
    <w:rsid w:val="009F1CBA"/>
    <w:rsid w:val="009F2905"/>
    <w:rsid w:val="009F4590"/>
    <w:rsid w:val="00A00056"/>
    <w:rsid w:val="00A01FD3"/>
    <w:rsid w:val="00A02611"/>
    <w:rsid w:val="00A05290"/>
    <w:rsid w:val="00A114A2"/>
    <w:rsid w:val="00A138F9"/>
    <w:rsid w:val="00A13E9E"/>
    <w:rsid w:val="00A16B37"/>
    <w:rsid w:val="00A175CC"/>
    <w:rsid w:val="00A207D2"/>
    <w:rsid w:val="00A20F84"/>
    <w:rsid w:val="00A244E8"/>
    <w:rsid w:val="00A25870"/>
    <w:rsid w:val="00A261DC"/>
    <w:rsid w:val="00A35148"/>
    <w:rsid w:val="00A35B0A"/>
    <w:rsid w:val="00A367A1"/>
    <w:rsid w:val="00A3690E"/>
    <w:rsid w:val="00A429D6"/>
    <w:rsid w:val="00A47C14"/>
    <w:rsid w:val="00A50271"/>
    <w:rsid w:val="00A53F4D"/>
    <w:rsid w:val="00A549B9"/>
    <w:rsid w:val="00A550B2"/>
    <w:rsid w:val="00A56826"/>
    <w:rsid w:val="00A57EBC"/>
    <w:rsid w:val="00A61645"/>
    <w:rsid w:val="00A63954"/>
    <w:rsid w:val="00A664AF"/>
    <w:rsid w:val="00A66D47"/>
    <w:rsid w:val="00A66E2B"/>
    <w:rsid w:val="00A70B22"/>
    <w:rsid w:val="00A7138D"/>
    <w:rsid w:val="00A71A2C"/>
    <w:rsid w:val="00A72A57"/>
    <w:rsid w:val="00A77153"/>
    <w:rsid w:val="00A808C6"/>
    <w:rsid w:val="00A81482"/>
    <w:rsid w:val="00A900E9"/>
    <w:rsid w:val="00A910EA"/>
    <w:rsid w:val="00A91583"/>
    <w:rsid w:val="00A919A1"/>
    <w:rsid w:val="00A91E1B"/>
    <w:rsid w:val="00A95594"/>
    <w:rsid w:val="00A9744A"/>
    <w:rsid w:val="00AA0F5F"/>
    <w:rsid w:val="00AA1DE9"/>
    <w:rsid w:val="00AA2088"/>
    <w:rsid w:val="00AA438C"/>
    <w:rsid w:val="00AA44C7"/>
    <w:rsid w:val="00AB0671"/>
    <w:rsid w:val="00AB0DB7"/>
    <w:rsid w:val="00AB1620"/>
    <w:rsid w:val="00AB4D6C"/>
    <w:rsid w:val="00AB7139"/>
    <w:rsid w:val="00AB7B39"/>
    <w:rsid w:val="00AC1505"/>
    <w:rsid w:val="00AC1EDE"/>
    <w:rsid w:val="00AC2202"/>
    <w:rsid w:val="00AC5D81"/>
    <w:rsid w:val="00AD1372"/>
    <w:rsid w:val="00AD768A"/>
    <w:rsid w:val="00AD7F14"/>
    <w:rsid w:val="00AE0763"/>
    <w:rsid w:val="00AE1042"/>
    <w:rsid w:val="00AE2266"/>
    <w:rsid w:val="00AE250B"/>
    <w:rsid w:val="00AE5040"/>
    <w:rsid w:val="00AE5658"/>
    <w:rsid w:val="00AE566F"/>
    <w:rsid w:val="00AE596E"/>
    <w:rsid w:val="00AE60D3"/>
    <w:rsid w:val="00AE67E3"/>
    <w:rsid w:val="00AE67F9"/>
    <w:rsid w:val="00AF0945"/>
    <w:rsid w:val="00AF29C8"/>
    <w:rsid w:val="00AF569C"/>
    <w:rsid w:val="00AF699D"/>
    <w:rsid w:val="00AF75C4"/>
    <w:rsid w:val="00AF79FF"/>
    <w:rsid w:val="00B011A0"/>
    <w:rsid w:val="00B02A99"/>
    <w:rsid w:val="00B03CB8"/>
    <w:rsid w:val="00B04606"/>
    <w:rsid w:val="00B04AD9"/>
    <w:rsid w:val="00B06C15"/>
    <w:rsid w:val="00B07898"/>
    <w:rsid w:val="00B078C5"/>
    <w:rsid w:val="00B10531"/>
    <w:rsid w:val="00B12371"/>
    <w:rsid w:val="00B15933"/>
    <w:rsid w:val="00B15F10"/>
    <w:rsid w:val="00B207D2"/>
    <w:rsid w:val="00B21327"/>
    <w:rsid w:val="00B215A7"/>
    <w:rsid w:val="00B217A7"/>
    <w:rsid w:val="00B239E2"/>
    <w:rsid w:val="00B26E67"/>
    <w:rsid w:val="00B2779D"/>
    <w:rsid w:val="00B33ECA"/>
    <w:rsid w:val="00B34F12"/>
    <w:rsid w:val="00B42CFF"/>
    <w:rsid w:val="00B44723"/>
    <w:rsid w:val="00B458EC"/>
    <w:rsid w:val="00B45BAC"/>
    <w:rsid w:val="00B47C12"/>
    <w:rsid w:val="00B50066"/>
    <w:rsid w:val="00B517EA"/>
    <w:rsid w:val="00B533D8"/>
    <w:rsid w:val="00B543E4"/>
    <w:rsid w:val="00B54879"/>
    <w:rsid w:val="00B55CBC"/>
    <w:rsid w:val="00B56FEF"/>
    <w:rsid w:val="00B65147"/>
    <w:rsid w:val="00B6661A"/>
    <w:rsid w:val="00B741D1"/>
    <w:rsid w:val="00B770B1"/>
    <w:rsid w:val="00B825FB"/>
    <w:rsid w:val="00B841D2"/>
    <w:rsid w:val="00B849D1"/>
    <w:rsid w:val="00B851BE"/>
    <w:rsid w:val="00B9067E"/>
    <w:rsid w:val="00B93A62"/>
    <w:rsid w:val="00B97622"/>
    <w:rsid w:val="00BA2AB6"/>
    <w:rsid w:val="00BA3207"/>
    <w:rsid w:val="00BA3A51"/>
    <w:rsid w:val="00BA436C"/>
    <w:rsid w:val="00BA6539"/>
    <w:rsid w:val="00BA75E9"/>
    <w:rsid w:val="00BB278F"/>
    <w:rsid w:val="00BB2A06"/>
    <w:rsid w:val="00BB418F"/>
    <w:rsid w:val="00BB5570"/>
    <w:rsid w:val="00BC0A7D"/>
    <w:rsid w:val="00BC0C25"/>
    <w:rsid w:val="00BC17AB"/>
    <w:rsid w:val="00BC3F32"/>
    <w:rsid w:val="00BC4191"/>
    <w:rsid w:val="00BC47E9"/>
    <w:rsid w:val="00BC7FA7"/>
    <w:rsid w:val="00BD1E9D"/>
    <w:rsid w:val="00BD20D6"/>
    <w:rsid w:val="00BD2DEC"/>
    <w:rsid w:val="00BD366E"/>
    <w:rsid w:val="00BD5B92"/>
    <w:rsid w:val="00BD5D08"/>
    <w:rsid w:val="00BD6908"/>
    <w:rsid w:val="00BD6955"/>
    <w:rsid w:val="00BD6E2D"/>
    <w:rsid w:val="00BD756C"/>
    <w:rsid w:val="00BE203C"/>
    <w:rsid w:val="00BE70F8"/>
    <w:rsid w:val="00BF0DCD"/>
    <w:rsid w:val="00BF190A"/>
    <w:rsid w:val="00BF2D07"/>
    <w:rsid w:val="00BF4C0C"/>
    <w:rsid w:val="00C0228E"/>
    <w:rsid w:val="00C0648F"/>
    <w:rsid w:val="00C12A08"/>
    <w:rsid w:val="00C14A5F"/>
    <w:rsid w:val="00C16258"/>
    <w:rsid w:val="00C16B46"/>
    <w:rsid w:val="00C17E57"/>
    <w:rsid w:val="00C20FAC"/>
    <w:rsid w:val="00C2170B"/>
    <w:rsid w:val="00C21EC8"/>
    <w:rsid w:val="00C25638"/>
    <w:rsid w:val="00C25FF9"/>
    <w:rsid w:val="00C27415"/>
    <w:rsid w:val="00C30891"/>
    <w:rsid w:val="00C32F46"/>
    <w:rsid w:val="00C33947"/>
    <w:rsid w:val="00C34A75"/>
    <w:rsid w:val="00C350DC"/>
    <w:rsid w:val="00C41BEF"/>
    <w:rsid w:val="00C42606"/>
    <w:rsid w:val="00C45DFB"/>
    <w:rsid w:val="00C50E0A"/>
    <w:rsid w:val="00C53C4A"/>
    <w:rsid w:val="00C561C8"/>
    <w:rsid w:val="00C60ADA"/>
    <w:rsid w:val="00C615CF"/>
    <w:rsid w:val="00C61859"/>
    <w:rsid w:val="00C63B42"/>
    <w:rsid w:val="00C6604E"/>
    <w:rsid w:val="00C66192"/>
    <w:rsid w:val="00C67267"/>
    <w:rsid w:val="00C677FE"/>
    <w:rsid w:val="00C70987"/>
    <w:rsid w:val="00C7133D"/>
    <w:rsid w:val="00C735C9"/>
    <w:rsid w:val="00C74EE2"/>
    <w:rsid w:val="00C75D5D"/>
    <w:rsid w:val="00C82C6D"/>
    <w:rsid w:val="00C839C3"/>
    <w:rsid w:val="00C83D34"/>
    <w:rsid w:val="00C86FFD"/>
    <w:rsid w:val="00C87D64"/>
    <w:rsid w:val="00C90C9F"/>
    <w:rsid w:val="00C90E51"/>
    <w:rsid w:val="00C93A6B"/>
    <w:rsid w:val="00C94518"/>
    <w:rsid w:val="00C97AE5"/>
    <w:rsid w:val="00CA1820"/>
    <w:rsid w:val="00CA32D9"/>
    <w:rsid w:val="00CB1CF0"/>
    <w:rsid w:val="00CB5049"/>
    <w:rsid w:val="00CB7235"/>
    <w:rsid w:val="00CC2A5C"/>
    <w:rsid w:val="00CC33B5"/>
    <w:rsid w:val="00CC47C6"/>
    <w:rsid w:val="00CD4D9C"/>
    <w:rsid w:val="00CD5C85"/>
    <w:rsid w:val="00CD7FAE"/>
    <w:rsid w:val="00CE4205"/>
    <w:rsid w:val="00CE571C"/>
    <w:rsid w:val="00CE6541"/>
    <w:rsid w:val="00CE7306"/>
    <w:rsid w:val="00CF550A"/>
    <w:rsid w:val="00CF735F"/>
    <w:rsid w:val="00CF7548"/>
    <w:rsid w:val="00D03789"/>
    <w:rsid w:val="00D049B2"/>
    <w:rsid w:val="00D11351"/>
    <w:rsid w:val="00D1149B"/>
    <w:rsid w:val="00D11E8C"/>
    <w:rsid w:val="00D125CC"/>
    <w:rsid w:val="00D12B8B"/>
    <w:rsid w:val="00D14A6F"/>
    <w:rsid w:val="00D15921"/>
    <w:rsid w:val="00D20559"/>
    <w:rsid w:val="00D2087B"/>
    <w:rsid w:val="00D2547B"/>
    <w:rsid w:val="00D25D44"/>
    <w:rsid w:val="00D2782A"/>
    <w:rsid w:val="00D27B03"/>
    <w:rsid w:val="00D27C96"/>
    <w:rsid w:val="00D31916"/>
    <w:rsid w:val="00D31F7D"/>
    <w:rsid w:val="00D335A9"/>
    <w:rsid w:val="00D33726"/>
    <w:rsid w:val="00D40CBF"/>
    <w:rsid w:val="00D4135F"/>
    <w:rsid w:val="00D45531"/>
    <w:rsid w:val="00D4719F"/>
    <w:rsid w:val="00D54697"/>
    <w:rsid w:val="00D60F39"/>
    <w:rsid w:val="00D6344E"/>
    <w:rsid w:val="00D662BC"/>
    <w:rsid w:val="00D677A1"/>
    <w:rsid w:val="00D7030A"/>
    <w:rsid w:val="00D713EA"/>
    <w:rsid w:val="00D74AE2"/>
    <w:rsid w:val="00D75793"/>
    <w:rsid w:val="00D758B2"/>
    <w:rsid w:val="00D8041E"/>
    <w:rsid w:val="00D80560"/>
    <w:rsid w:val="00D8286B"/>
    <w:rsid w:val="00D830BA"/>
    <w:rsid w:val="00D8581E"/>
    <w:rsid w:val="00D85D4A"/>
    <w:rsid w:val="00D9657B"/>
    <w:rsid w:val="00D96A45"/>
    <w:rsid w:val="00D9761F"/>
    <w:rsid w:val="00DA15D7"/>
    <w:rsid w:val="00DA16B1"/>
    <w:rsid w:val="00DA1D5A"/>
    <w:rsid w:val="00DA33DA"/>
    <w:rsid w:val="00DA41AC"/>
    <w:rsid w:val="00DA6CC9"/>
    <w:rsid w:val="00DB1318"/>
    <w:rsid w:val="00DB1C5E"/>
    <w:rsid w:val="00DB1C94"/>
    <w:rsid w:val="00DB2591"/>
    <w:rsid w:val="00DB348B"/>
    <w:rsid w:val="00DB3612"/>
    <w:rsid w:val="00DB3B5F"/>
    <w:rsid w:val="00DB4575"/>
    <w:rsid w:val="00DB5384"/>
    <w:rsid w:val="00DB6723"/>
    <w:rsid w:val="00DC0E3F"/>
    <w:rsid w:val="00DC6C9F"/>
    <w:rsid w:val="00DD2209"/>
    <w:rsid w:val="00DD2C72"/>
    <w:rsid w:val="00DD637B"/>
    <w:rsid w:val="00DD7A22"/>
    <w:rsid w:val="00DE1984"/>
    <w:rsid w:val="00DE19D3"/>
    <w:rsid w:val="00DE2588"/>
    <w:rsid w:val="00DE6845"/>
    <w:rsid w:val="00DF11BB"/>
    <w:rsid w:val="00DF3EEB"/>
    <w:rsid w:val="00DF40F6"/>
    <w:rsid w:val="00DF6079"/>
    <w:rsid w:val="00DF6B9D"/>
    <w:rsid w:val="00DF7DA0"/>
    <w:rsid w:val="00E01157"/>
    <w:rsid w:val="00E025FD"/>
    <w:rsid w:val="00E02EE5"/>
    <w:rsid w:val="00E03CF1"/>
    <w:rsid w:val="00E0636C"/>
    <w:rsid w:val="00E07777"/>
    <w:rsid w:val="00E10562"/>
    <w:rsid w:val="00E13AF5"/>
    <w:rsid w:val="00E13D80"/>
    <w:rsid w:val="00E14AC5"/>
    <w:rsid w:val="00E2158A"/>
    <w:rsid w:val="00E2185B"/>
    <w:rsid w:val="00E23A8C"/>
    <w:rsid w:val="00E23CA8"/>
    <w:rsid w:val="00E23D7A"/>
    <w:rsid w:val="00E24BA7"/>
    <w:rsid w:val="00E307AC"/>
    <w:rsid w:val="00E31353"/>
    <w:rsid w:val="00E3249B"/>
    <w:rsid w:val="00E3261E"/>
    <w:rsid w:val="00E332A2"/>
    <w:rsid w:val="00E35C6F"/>
    <w:rsid w:val="00E40CE3"/>
    <w:rsid w:val="00E42F10"/>
    <w:rsid w:val="00E433EE"/>
    <w:rsid w:val="00E43675"/>
    <w:rsid w:val="00E437A3"/>
    <w:rsid w:val="00E45675"/>
    <w:rsid w:val="00E45B09"/>
    <w:rsid w:val="00E51703"/>
    <w:rsid w:val="00E51E1F"/>
    <w:rsid w:val="00E568AF"/>
    <w:rsid w:val="00E61EF3"/>
    <w:rsid w:val="00E63D28"/>
    <w:rsid w:val="00E644F8"/>
    <w:rsid w:val="00E6625A"/>
    <w:rsid w:val="00E66AFE"/>
    <w:rsid w:val="00E67196"/>
    <w:rsid w:val="00E67502"/>
    <w:rsid w:val="00E71691"/>
    <w:rsid w:val="00E72F50"/>
    <w:rsid w:val="00E7311B"/>
    <w:rsid w:val="00E73FFE"/>
    <w:rsid w:val="00E75FAA"/>
    <w:rsid w:val="00E778C8"/>
    <w:rsid w:val="00E82C17"/>
    <w:rsid w:val="00E83196"/>
    <w:rsid w:val="00E869D2"/>
    <w:rsid w:val="00E86E0F"/>
    <w:rsid w:val="00E9267D"/>
    <w:rsid w:val="00E929EA"/>
    <w:rsid w:val="00E93179"/>
    <w:rsid w:val="00E951A3"/>
    <w:rsid w:val="00E970D2"/>
    <w:rsid w:val="00EA06D6"/>
    <w:rsid w:val="00EA0EB7"/>
    <w:rsid w:val="00EA1FB0"/>
    <w:rsid w:val="00EA2C7C"/>
    <w:rsid w:val="00EA3B84"/>
    <w:rsid w:val="00EA5805"/>
    <w:rsid w:val="00EA7D26"/>
    <w:rsid w:val="00EA7FE6"/>
    <w:rsid w:val="00EB29CB"/>
    <w:rsid w:val="00EB3342"/>
    <w:rsid w:val="00EB3D7F"/>
    <w:rsid w:val="00EB5D71"/>
    <w:rsid w:val="00EB6C9A"/>
    <w:rsid w:val="00EC18BE"/>
    <w:rsid w:val="00EC4472"/>
    <w:rsid w:val="00EC67A6"/>
    <w:rsid w:val="00EC6ED2"/>
    <w:rsid w:val="00EC74A8"/>
    <w:rsid w:val="00ED0310"/>
    <w:rsid w:val="00ED2186"/>
    <w:rsid w:val="00ED4B60"/>
    <w:rsid w:val="00ED5467"/>
    <w:rsid w:val="00ED6BCB"/>
    <w:rsid w:val="00ED7233"/>
    <w:rsid w:val="00ED773C"/>
    <w:rsid w:val="00ED7963"/>
    <w:rsid w:val="00EE060F"/>
    <w:rsid w:val="00EE1CE9"/>
    <w:rsid w:val="00EE224D"/>
    <w:rsid w:val="00EE4021"/>
    <w:rsid w:val="00EE6BD7"/>
    <w:rsid w:val="00EE6EBF"/>
    <w:rsid w:val="00EE7423"/>
    <w:rsid w:val="00EF08FC"/>
    <w:rsid w:val="00EF0951"/>
    <w:rsid w:val="00EF19F7"/>
    <w:rsid w:val="00EF26A8"/>
    <w:rsid w:val="00EF3BE4"/>
    <w:rsid w:val="00EF6275"/>
    <w:rsid w:val="00EF6F9F"/>
    <w:rsid w:val="00EF7A66"/>
    <w:rsid w:val="00F00592"/>
    <w:rsid w:val="00F00E5A"/>
    <w:rsid w:val="00F02C1F"/>
    <w:rsid w:val="00F030AC"/>
    <w:rsid w:val="00F03AAC"/>
    <w:rsid w:val="00F05A40"/>
    <w:rsid w:val="00F0651F"/>
    <w:rsid w:val="00F127B6"/>
    <w:rsid w:val="00F142EB"/>
    <w:rsid w:val="00F16B33"/>
    <w:rsid w:val="00F17858"/>
    <w:rsid w:val="00F21652"/>
    <w:rsid w:val="00F2190C"/>
    <w:rsid w:val="00F22386"/>
    <w:rsid w:val="00F26ABB"/>
    <w:rsid w:val="00F271C2"/>
    <w:rsid w:val="00F32625"/>
    <w:rsid w:val="00F34CF8"/>
    <w:rsid w:val="00F356F2"/>
    <w:rsid w:val="00F36E29"/>
    <w:rsid w:val="00F41EA4"/>
    <w:rsid w:val="00F43BBA"/>
    <w:rsid w:val="00F440FC"/>
    <w:rsid w:val="00F45804"/>
    <w:rsid w:val="00F470F9"/>
    <w:rsid w:val="00F47816"/>
    <w:rsid w:val="00F5008F"/>
    <w:rsid w:val="00F5028E"/>
    <w:rsid w:val="00F51E6D"/>
    <w:rsid w:val="00F52D23"/>
    <w:rsid w:val="00F53EEF"/>
    <w:rsid w:val="00F5400D"/>
    <w:rsid w:val="00F55A58"/>
    <w:rsid w:val="00F5636C"/>
    <w:rsid w:val="00F5677C"/>
    <w:rsid w:val="00F617EC"/>
    <w:rsid w:val="00F64C44"/>
    <w:rsid w:val="00F64CAB"/>
    <w:rsid w:val="00F70F36"/>
    <w:rsid w:val="00F71503"/>
    <w:rsid w:val="00F718C5"/>
    <w:rsid w:val="00F73DA2"/>
    <w:rsid w:val="00F7496B"/>
    <w:rsid w:val="00F75461"/>
    <w:rsid w:val="00F75463"/>
    <w:rsid w:val="00F757B9"/>
    <w:rsid w:val="00F76CCA"/>
    <w:rsid w:val="00F81D87"/>
    <w:rsid w:val="00F8279E"/>
    <w:rsid w:val="00F83F65"/>
    <w:rsid w:val="00F849BA"/>
    <w:rsid w:val="00F865D9"/>
    <w:rsid w:val="00F87169"/>
    <w:rsid w:val="00F87442"/>
    <w:rsid w:val="00F91FC6"/>
    <w:rsid w:val="00F93A01"/>
    <w:rsid w:val="00F94343"/>
    <w:rsid w:val="00F94974"/>
    <w:rsid w:val="00F95221"/>
    <w:rsid w:val="00F95950"/>
    <w:rsid w:val="00FA05E2"/>
    <w:rsid w:val="00FA0E2D"/>
    <w:rsid w:val="00FA11C8"/>
    <w:rsid w:val="00FA2EEC"/>
    <w:rsid w:val="00FB0583"/>
    <w:rsid w:val="00FB0CC1"/>
    <w:rsid w:val="00FB1AB9"/>
    <w:rsid w:val="00FB2338"/>
    <w:rsid w:val="00FB3F81"/>
    <w:rsid w:val="00FB43E5"/>
    <w:rsid w:val="00FB512B"/>
    <w:rsid w:val="00FB5D7E"/>
    <w:rsid w:val="00FC0021"/>
    <w:rsid w:val="00FC29D9"/>
    <w:rsid w:val="00FC31ED"/>
    <w:rsid w:val="00FC3982"/>
    <w:rsid w:val="00FC3CA0"/>
    <w:rsid w:val="00FC4BB6"/>
    <w:rsid w:val="00FD1015"/>
    <w:rsid w:val="00FD5DEA"/>
    <w:rsid w:val="00FD7A2B"/>
    <w:rsid w:val="00FE4E26"/>
    <w:rsid w:val="00FE62A1"/>
    <w:rsid w:val="00FE7AA8"/>
    <w:rsid w:val="00FF0859"/>
    <w:rsid w:val="00FF3177"/>
    <w:rsid w:val="00FF4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B55E61-0341-41EF-8B6C-D58D7E652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05390"/>
    <w:pPr>
      <w:widowControl w:val="0"/>
    </w:pPr>
  </w:style>
  <w:style w:type="paragraph" w:styleId="1">
    <w:name w:val="heading 1"/>
    <w:basedOn w:val="a"/>
    <w:next w:val="a"/>
    <w:link w:val="10"/>
    <w:qFormat/>
    <w:rsid w:val="00605390"/>
    <w:pPr>
      <w:keepNext/>
      <w:jc w:val="center"/>
      <w:outlineLvl w:val="0"/>
    </w:pPr>
    <w:rPr>
      <w:b/>
      <w:sz w:val="24"/>
    </w:rPr>
  </w:style>
  <w:style w:type="paragraph" w:styleId="2">
    <w:name w:val="heading 2"/>
    <w:basedOn w:val="a"/>
    <w:next w:val="a"/>
    <w:link w:val="20"/>
    <w:qFormat/>
    <w:rsid w:val="00605390"/>
    <w:pPr>
      <w:keepNext/>
      <w:jc w:val="center"/>
      <w:outlineLvl w:val="1"/>
    </w:pPr>
    <w:rPr>
      <w:b/>
      <w:sz w:val="18"/>
    </w:rPr>
  </w:style>
  <w:style w:type="paragraph" w:styleId="3">
    <w:name w:val="heading 3"/>
    <w:basedOn w:val="a"/>
    <w:next w:val="a"/>
    <w:link w:val="30"/>
    <w:qFormat/>
    <w:rsid w:val="00605390"/>
    <w:pPr>
      <w:keepNext/>
      <w:jc w:val="center"/>
      <w:outlineLvl w:val="2"/>
    </w:pPr>
    <w:rPr>
      <w:b/>
      <w:sz w:val="28"/>
    </w:rPr>
  </w:style>
  <w:style w:type="paragraph" w:styleId="4">
    <w:name w:val="heading 4"/>
    <w:basedOn w:val="a"/>
    <w:next w:val="a"/>
    <w:qFormat/>
    <w:rsid w:val="00605390"/>
    <w:pPr>
      <w:keepNext/>
      <w:ind w:firstLine="709"/>
      <w:outlineLvl w:val="3"/>
    </w:pPr>
    <w:rPr>
      <w:sz w:val="28"/>
    </w:rPr>
  </w:style>
  <w:style w:type="paragraph" w:styleId="5">
    <w:name w:val="heading 5"/>
    <w:basedOn w:val="a"/>
    <w:next w:val="a"/>
    <w:link w:val="50"/>
    <w:qFormat/>
    <w:rsid w:val="00605390"/>
    <w:pPr>
      <w:keepNext/>
      <w:jc w:val="both"/>
      <w:outlineLvl w:val="4"/>
    </w:pPr>
    <w:rPr>
      <w:sz w:val="28"/>
    </w:rPr>
  </w:style>
  <w:style w:type="paragraph" w:styleId="6">
    <w:name w:val="heading 6"/>
    <w:basedOn w:val="a"/>
    <w:next w:val="a"/>
    <w:qFormat/>
    <w:rsid w:val="00605390"/>
    <w:pPr>
      <w:keepNext/>
      <w:outlineLvl w:val="5"/>
    </w:pPr>
    <w:rPr>
      <w:sz w:val="28"/>
    </w:rPr>
  </w:style>
  <w:style w:type="paragraph" w:styleId="7">
    <w:name w:val="heading 7"/>
    <w:basedOn w:val="a"/>
    <w:next w:val="a"/>
    <w:qFormat/>
    <w:rsid w:val="00605390"/>
    <w:pPr>
      <w:keepNext/>
      <w:ind w:firstLine="709"/>
      <w:jc w:val="both"/>
      <w:outlineLvl w:val="6"/>
    </w:pPr>
    <w:rPr>
      <w:sz w:val="28"/>
      <w:vertAlign w:val="superscript"/>
    </w:rPr>
  </w:style>
  <w:style w:type="paragraph" w:styleId="8">
    <w:name w:val="heading 8"/>
    <w:basedOn w:val="a"/>
    <w:next w:val="a"/>
    <w:qFormat/>
    <w:rsid w:val="00605390"/>
    <w:pPr>
      <w:keepNext/>
      <w:ind w:firstLine="709"/>
      <w:jc w:val="both"/>
      <w:outlineLvl w:val="7"/>
    </w:pPr>
    <w:rPr>
      <w:b/>
      <w:sz w:val="28"/>
    </w:rPr>
  </w:style>
  <w:style w:type="paragraph" w:styleId="9">
    <w:name w:val="heading 9"/>
    <w:basedOn w:val="a"/>
    <w:next w:val="a"/>
    <w:qFormat/>
    <w:rsid w:val="00605390"/>
    <w:pPr>
      <w:keepNext/>
      <w:jc w:val="center"/>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05390"/>
    <w:pPr>
      <w:tabs>
        <w:tab w:val="center" w:pos="4703"/>
        <w:tab w:val="right" w:pos="9406"/>
      </w:tabs>
    </w:pPr>
  </w:style>
  <w:style w:type="character" w:styleId="a5">
    <w:name w:val="page number"/>
    <w:basedOn w:val="a0"/>
    <w:rsid w:val="00605390"/>
  </w:style>
  <w:style w:type="paragraph" w:styleId="a6">
    <w:name w:val="Body Text Indent"/>
    <w:basedOn w:val="a"/>
    <w:rsid w:val="00605390"/>
    <w:pPr>
      <w:ind w:firstLine="709"/>
      <w:jc w:val="both"/>
    </w:pPr>
    <w:rPr>
      <w:sz w:val="28"/>
    </w:rPr>
  </w:style>
  <w:style w:type="paragraph" w:styleId="21">
    <w:name w:val="Body Text Indent 2"/>
    <w:basedOn w:val="a"/>
    <w:rsid w:val="00605390"/>
    <w:pPr>
      <w:ind w:left="1134"/>
      <w:jc w:val="both"/>
    </w:pPr>
    <w:rPr>
      <w:sz w:val="28"/>
    </w:rPr>
  </w:style>
  <w:style w:type="paragraph" w:styleId="31">
    <w:name w:val="Body Text Indent 3"/>
    <w:basedOn w:val="a"/>
    <w:rsid w:val="00605390"/>
    <w:pPr>
      <w:ind w:left="993"/>
      <w:jc w:val="both"/>
    </w:pPr>
    <w:rPr>
      <w:sz w:val="28"/>
    </w:rPr>
  </w:style>
  <w:style w:type="paragraph" w:styleId="a7">
    <w:name w:val="Body Text"/>
    <w:basedOn w:val="a"/>
    <w:link w:val="a8"/>
    <w:rsid w:val="00605390"/>
    <w:rPr>
      <w:sz w:val="28"/>
    </w:rPr>
  </w:style>
  <w:style w:type="paragraph" w:styleId="22">
    <w:name w:val="Body Text 2"/>
    <w:basedOn w:val="a"/>
    <w:rsid w:val="00605390"/>
    <w:pPr>
      <w:jc w:val="both"/>
    </w:pPr>
    <w:rPr>
      <w:sz w:val="28"/>
    </w:rPr>
  </w:style>
  <w:style w:type="paragraph" w:styleId="32">
    <w:name w:val="Body Text 3"/>
    <w:basedOn w:val="a"/>
    <w:rsid w:val="00605390"/>
    <w:pPr>
      <w:jc w:val="center"/>
    </w:pPr>
    <w:rPr>
      <w:b/>
      <w:sz w:val="28"/>
    </w:rPr>
  </w:style>
  <w:style w:type="paragraph" w:styleId="a9">
    <w:name w:val="footer"/>
    <w:basedOn w:val="a"/>
    <w:rsid w:val="00605390"/>
    <w:pPr>
      <w:tabs>
        <w:tab w:val="center" w:pos="4153"/>
        <w:tab w:val="right" w:pos="8306"/>
      </w:tabs>
    </w:pPr>
  </w:style>
  <w:style w:type="paragraph" w:customStyle="1" w:styleId="ConsPlusNonformat">
    <w:name w:val="ConsPlusNonformat"/>
    <w:rsid w:val="00605390"/>
    <w:pPr>
      <w:widowControl w:val="0"/>
      <w:autoSpaceDE w:val="0"/>
      <w:autoSpaceDN w:val="0"/>
      <w:adjustRightInd w:val="0"/>
    </w:pPr>
    <w:rPr>
      <w:rFonts w:ascii="Courier New" w:hAnsi="Courier New" w:cs="Courier New"/>
    </w:rPr>
  </w:style>
  <w:style w:type="paragraph" w:styleId="aa">
    <w:name w:val="Balloon Text"/>
    <w:basedOn w:val="a"/>
    <w:semiHidden/>
    <w:rsid w:val="00F87442"/>
    <w:rPr>
      <w:rFonts w:ascii="Tahoma" w:hAnsi="Tahoma" w:cs="Tahoma"/>
      <w:sz w:val="16"/>
      <w:szCs w:val="16"/>
    </w:rPr>
  </w:style>
  <w:style w:type="paragraph" w:customStyle="1" w:styleId="ConsPlusNormal">
    <w:name w:val="ConsPlusNormal"/>
    <w:rsid w:val="00661C51"/>
    <w:pPr>
      <w:widowControl w:val="0"/>
      <w:autoSpaceDE w:val="0"/>
      <w:autoSpaceDN w:val="0"/>
      <w:adjustRightInd w:val="0"/>
      <w:ind w:firstLine="720"/>
    </w:pPr>
    <w:rPr>
      <w:rFonts w:ascii="Arial" w:hAnsi="Arial"/>
    </w:rPr>
  </w:style>
  <w:style w:type="character" w:customStyle="1" w:styleId="10">
    <w:name w:val="Заголовок 1 Знак"/>
    <w:link w:val="1"/>
    <w:rsid w:val="003658D2"/>
    <w:rPr>
      <w:b/>
      <w:sz w:val="24"/>
    </w:rPr>
  </w:style>
  <w:style w:type="character" w:customStyle="1" w:styleId="20">
    <w:name w:val="Заголовок 2 Знак"/>
    <w:link w:val="2"/>
    <w:rsid w:val="003658D2"/>
    <w:rPr>
      <w:b/>
      <w:sz w:val="18"/>
    </w:rPr>
  </w:style>
  <w:style w:type="character" w:customStyle="1" w:styleId="30">
    <w:name w:val="Заголовок 3 Знак"/>
    <w:link w:val="3"/>
    <w:rsid w:val="003658D2"/>
    <w:rPr>
      <w:b/>
      <w:sz w:val="28"/>
    </w:rPr>
  </w:style>
  <w:style w:type="character" w:customStyle="1" w:styleId="a4">
    <w:name w:val="Верхний колонтитул Знак"/>
    <w:basedOn w:val="a0"/>
    <w:link w:val="a3"/>
    <w:uiPriority w:val="99"/>
    <w:rsid w:val="003658D2"/>
  </w:style>
  <w:style w:type="character" w:customStyle="1" w:styleId="a8">
    <w:name w:val="Основной текст Знак"/>
    <w:link w:val="a7"/>
    <w:rsid w:val="003658D2"/>
    <w:rPr>
      <w:sz w:val="28"/>
    </w:rPr>
  </w:style>
  <w:style w:type="character" w:customStyle="1" w:styleId="apple-converted-space">
    <w:name w:val="apple-converted-space"/>
    <w:basedOn w:val="a0"/>
    <w:rsid w:val="00451360"/>
  </w:style>
  <w:style w:type="character" w:styleId="ab">
    <w:name w:val="Hyperlink"/>
    <w:uiPriority w:val="99"/>
    <w:semiHidden/>
    <w:unhideWhenUsed/>
    <w:rsid w:val="00451360"/>
    <w:rPr>
      <w:color w:val="0000FF"/>
      <w:u w:val="single"/>
    </w:rPr>
  </w:style>
  <w:style w:type="paragraph" w:styleId="ac">
    <w:name w:val="No Spacing"/>
    <w:uiPriority w:val="1"/>
    <w:qFormat/>
    <w:rsid w:val="00451360"/>
    <w:rPr>
      <w:rFonts w:ascii="Calibri" w:hAnsi="Calibri"/>
      <w:sz w:val="22"/>
      <w:szCs w:val="22"/>
    </w:rPr>
  </w:style>
  <w:style w:type="character" w:customStyle="1" w:styleId="50">
    <w:name w:val="Заголовок 5 Знак"/>
    <w:link w:val="5"/>
    <w:rsid w:val="00A138F9"/>
    <w:rPr>
      <w:sz w:val="28"/>
    </w:rPr>
  </w:style>
  <w:style w:type="paragraph" w:styleId="ad">
    <w:name w:val="Normal (Web)"/>
    <w:basedOn w:val="a"/>
    <w:uiPriority w:val="99"/>
    <w:unhideWhenUsed/>
    <w:rsid w:val="003603EF"/>
    <w:pPr>
      <w:spacing w:before="100" w:beforeAutospacing="1" w:after="100" w:afterAutospacing="1"/>
    </w:pPr>
    <w:rPr>
      <w:sz w:val="24"/>
      <w:szCs w:val="24"/>
    </w:rPr>
  </w:style>
  <w:style w:type="table" w:styleId="ae">
    <w:name w:val="Table Grid"/>
    <w:aliases w:val="Table Grid Report"/>
    <w:basedOn w:val="a1"/>
    <w:rsid w:val="002D36B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link w:val="af0"/>
    <w:uiPriority w:val="34"/>
    <w:qFormat/>
    <w:rsid w:val="002D36BF"/>
    <w:pPr>
      <w:widowControl/>
      <w:spacing w:after="160" w:line="259" w:lineRule="auto"/>
      <w:ind w:left="720"/>
      <w:contextualSpacing/>
    </w:pPr>
    <w:rPr>
      <w:rFonts w:asciiTheme="minorHAnsi" w:eastAsiaTheme="minorHAnsi" w:hAnsiTheme="minorHAnsi" w:cstheme="minorBidi"/>
      <w:sz w:val="22"/>
      <w:szCs w:val="22"/>
      <w:lang w:eastAsia="en-US"/>
    </w:rPr>
  </w:style>
  <w:style w:type="paragraph" w:styleId="af1">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
    <w:link w:val="af2"/>
    <w:uiPriority w:val="99"/>
    <w:rsid w:val="002D36BF"/>
    <w:pPr>
      <w:widowControl/>
      <w:spacing w:before="120" w:after="120" w:line="360" w:lineRule="auto"/>
      <w:jc w:val="both"/>
    </w:pPr>
    <w:rPr>
      <w:rFonts w:ascii="Arial" w:hAnsi="Arial"/>
    </w:rPr>
  </w:style>
  <w:style w:type="character" w:customStyle="1" w:styleId="af2">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0"/>
    <w:link w:val="af1"/>
    <w:uiPriority w:val="99"/>
    <w:rsid w:val="002D36BF"/>
    <w:rPr>
      <w:rFonts w:ascii="Arial" w:hAnsi="Arial"/>
    </w:rPr>
  </w:style>
  <w:style w:type="character" w:styleId="af3">
    <w:name w:val="footnote reference"/>
    <w:aliases w:val="Знак сноски-FN,Знак сноски 1,Ciae niinee-FN,Referencia nota al pie,Ссылка на сноску 45,Appel note de bas de page"/>
    <w:uiPriority w:val="99"/>
    <w:rsid w:val="002D36BF"/>
    <w:rPr>
      <w:vertAlign w:val="superscript"/>
    </w:rPr>
  </w:style>
  <w:style w:type="character" w:customStyle="1" w:styleId="af0">
    <w:name w:val="Абзац списка Знак"/>
    <w:link w:val="af"/>
    <w:uiPriority w:val="34"/>
    <w:locked/>
    <w:rsid w:val="002D36B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7751">
      <w:bodyDiv w:val="1"/>
      <w:marLeft w:val="0"/>
      <w:marRight w:val="0"/>
      <w:marTop w:val="0"/>
      <w:marBottom w:val="0"/>
      <w:divBdr>
        <w:top w:val="none" w:sz="0" w:space="0" w:color="auto"/>
        <w:left w:val="none" w:sz="0" w:space="0" w:color="auto"/>
        <w:bottom w:val="none" w:sz="0" w:space="0" w:color="auto"/>
        <w:right w:val="none" w:sz="0" w:space="0" w:color="auto"/>
      </w:divBdr>
    </w:div>
    <w:div w:id="124545470">
      <w:bodyDiv w:val="1"/>
      <w:marLeft w:val="0"/>
      <w:marRight w:val="0"/>
      <w:marTop w:val="0"/>
      <w:marBottom w:val="0"/>
      <w:divBdr>
        <w:top w:val="none" w:sz="0" w:space="0" w:color="auto"/>
        <w:left w:val="none" w:sz="0" w:space="0" w:color="auto"/>
        <w:bottom w:val="none" w:sz="0" w:space="0" w:color="auto"/>
        <w:right w:val="none" w:sz="0" w:space="0" w:color="auto"/>
      </w:divBdr>
    </w:div>
    <w:div w:id="707225155">
      <w:bodyDiv w:val="1"/>
      <w:marLeft w:val="0"/>
      <w:marRight w:val="0"/>
      <w:marTop w:val="0"/>
      <w:marBottom w:val="0"/>
      <w:divBdr>
        <w:top w:val="none" w:sz="0" w:space="0" w:color="auto"/>
        <w:left w:val="none" w:sz="0" w:space="0" w:color="auto"/>
        <w:bottom w:val="none" w:sz="0" w:space="0" w:color="auto"/>
        <w:right w:val="none" w:sz="0" w:space="0" w:color="auto"/>
      </w:divBdr>
    </w:div>
    <w:div w:id="783500374">
      <w:bodyDiv w:val="1"/>
      <w:marLeft w:val="0"/>
      <w:marRight w:val="0"/>
      <w:marTop w:val="0"/>
      <w:marBottom w:val="0"/>
      <w:divBdr>
        <w:top w:val="none" w:sz="0" w:space="0" w:color="auto"/>
        <w:left w:val="none" w:sz="0" w:space="0" w:color="auto"/>
        <w:bottom w:val="none" w:sz="0" w:space="0" w:color="auto"/>
        <w:right w:val="none" w:sz="0" w:space="0" w:color="auto"/>
      </w:divBdr>
    </w:div>
    <w:div w:id="837964780">
      <w:bodyDiv w:val="1"/>
      <w:marLeft w:val="0"/>
      <w:marRight w:val="0"/>
      <w:marTop w:val="0"/>
      <w:marBottom w:val="0"/>
      <w:divBdr>
        <w:top w:val="none" w:sz="0" w:space="0" w:color="auto"/>
        <w:left w:val="none" w:sz="0" w:space="0" w:color="auto"/>
        <w:bottom w:val="none" w:sz="0" w:space="0" w:color="auto"/>
        <w:right w:val="none" w:sz="0" w:space="0" w:color="auto"/>
      </w:divBdr>
      <w:divsChild>
        <w:div w:id="1053700801">
          <w:marLeft w:val="0"/>
          <w:marRight w:val="0"/>
          <w:marTop w:val="0"/>
          <w:marBottom w:val="0"/>
          <w:divBdr>
            <w:top w:val="none" w:sz="0" w:space="0" w:color="auto"/>
            <w:left w:val="none" w:sz="0" w:space="0" w:color="auto"/>
            <w:bottom w:val="none" w:sz="0" w:space="0" w:color="auto"/>
            <w:right w:val="none" w:sz="0" w:space="0" w:color="auto"/>
          </w:divBdr>
        </w:div>
      </w:divsChild>
    </w:div>
    <w:div w:id="842741603">
      <w:bodyDiv w:val="1"/>
      <w:marLeft w:val="0"/>
      <w:marRight w:val="0"/>
      <w:marTop w:val="0"/>
      <w:marBottom w:val="0"/>
      <w:divBdr>
        <w:top w:val="none" w:sz="0" w:space="0" w:color="auto"/>
        <w:left w:val="none" w:sz="0" w:space="0" w:color="auto"/>
        <w:bottom w:val="none" w:sz="0" w:space="0" w:color="auto"/>
        <w:right w:val="none" w:sz="0" w:space="0" w:color="auto"/>
      </w:divBdr>
    </w:div>
    <w:div w:id="858082719">
      <w:bodyDiv w:val="1"/>
      <w:marLeft w:val="0"/>
      <w:marRight w:val="0"/>
      <w:marTop w:val="0"/>
      <w:marBottom w:val="0"/>
      <w:divBdr>
        <w:top w:val="none" w:sz="0" w:space="0" w:color="auto"/>
        <w:left w:val="none" w:sz="0" w:space="0" w:color="auto"/>
        <w:bottom w:val="none" w:sz="0" w:space="0" w:color="auto"/>
        <w:right w:val="none" w:sz="0" w:space="0" w:color="auto"/>
      </w:divBdr>
    </w:div>
    <w:div w:id="881791963">
      <w:bodyDiv w:val="1"/>
      <w:marLeft w:val="0"/>
      <w:marRight w:val="0"/>
      <w:marTop w:val="0"/>
      <w:marBottom w:val="0"/>
      <w:divBdr>
        <w:top w:val="none" w:sz="0" w:space="0" w:color="auto"/>
        <w:left w:val="none" w:sz="0" w:space="0" w:color="auto"/>
        <w:bottom w:val="none" w:sz="0" w:space="0" w:color="auto"/>
        <w:right w:val="none" w:sz="0" w:space="0" w:color="auto"/>
      </w:divBdr>
    </w:div>
    <w:div w:id="944119108">
      <w:bodyDiv w:val="1"/>
      <w:marLeft w:val="0"/>
      <w:marRight w:val="0"/>
      <w:marTop w:val="0"/>
      <w:marBottom w:val="0"/>
      <w:divBdr>
        <w:top w:val="none" w:sz="0" w:space="0" w:color="auto"/>
        <w:left w:val="none" w:sz="0" w:space="0" w:color="auto"/>
        <w:bottom w:val="none" w:sz="0" w:space="0" w:color="auto"/>
        <w:right w:val="none" w:sz="0" w:space="0" w:color="auto"/>
      </w:divBdr>
    </w:div>
    <w:div w:id="1058626444">
      <w:bodyDiv w:val="1"/>
      <w:marLeft w:val="0"/>
      <w:marRight w:val="0"/>
      <w:marTop w:val="0"/>
      <w:marBottom w:val="0"/>
      <w:divBdr>
        <w:top w:val="none" w:sz="0" w:space="0" w:color="auto"/>
        <w:left w:val="none" w:sz="0" w:space="0" w:color="auto"/>
        <w:bottom w:val="none" w:sz="0" w:space="0" w:color="auto"/>
        <w:right w:val="none" w:sz="0" w:space="0" w:color="auto"/>
      </w:divBdr>
    </w:div>
    <w:div w:id="1091898500">
      <w:bodyDiv w:val="1"/>
      <w:marLeft w:val="0"/>
      <w:marRight w:val="0"/>
      <w:marTop w:val="0"/>
      <w:marBottom w:val="0"/>
      <w:divBdr>
        <w:top w:val="none" w:sz="0" w:space="0" w:color="auto"/>
        <w:left w:val="none" w:sz="0" w:space="0" w:color="auto"/>
        <w:bottom w:val="none" w:sz="0" w:space="0" w:color="auto"/>
        <w:right w:val="none" w:sz="0" w:space="0" w:color="auto"/>
      </w:divBdr>
    </w:div>
    <w:div w:id="1120106257">
      <w:bodyDiv w:val="1"/>
      <w:marLeft w:val="0"/>
      <w:marRight w:val="0"/>
      <w:marTop w:val="0"/>
      <w:marBottom w:val="0"/>
      <w:divBdr>
        <w:top w:val="none" w:sz="0" w:space="0" w:color="auto"/>
        <w:left w:val="none" w:sz="0" w:space="0" w:color="auto"/>
        <w:bottom w:val="none" w:sz="0" w:space="0" w:color="auto"/>
        <w:right w:val="none" w:sz="0" w:space="0" w:color="auto"/>
      </w:divBdr>
    </w:div>
    <w:div w:id="1253931582">
      <w:bodyDiv w:val="1"/>
      <w:marLeft w:val="0"/>
      <w:marRight w:val="0"/>
      <w:marTop w:val="0"/>
      <w:marBottom w:val="0"/>
      <w:divBdr>
        <w:top w:val="none" w:sz="0" w:space="0" w:color="auto"/>
        <w:left w:val="none" w:sz="0" w:space="0" w:color="auto"/>
        <w:bottom w:val="none" w:sz="0" w:space="0" w:color="auto"/>
        <w:right w:val="none" w:sz="0" w:space="0" w:color="auto"/>
      </w:divBdr>
    </w:div>
    <w:div w:id="1279797340">
      <w:bodyDiv w:val="1"/>
      <w:marLeft w:val="0"/>
      <w:marRight w:val="0"/>
      <w:marTop w:val="0"/>
      <w:marBottom w:val="0"/>
      <w:divBdr>
        <w:top w:val="none" w:sz="0" w:space="0" w:color="auto"/>
        <w:left w:val="none" w:sz="0" w:space="0" w:color="auto"/>
        <w:bottom w:val="none" w:sz="0" w:space="0" w:color="auto"/>
        <w:right w:val="none" w:sz="0" w:space="0" w:color="auto"/>
      </w:divBdr>
    </w:div>
    <w:div w:id="1421291118">
      <w:bodyDiv w:val="1"/>
      <w:marLeft w:val="0"/>
      <w:marRight w:val="0"/>
      <w:marTop w:val="0"/>
      <w:marBottom w:val="0"/>
      <w:divBdr>
        <w:top w:val="none" w:sz="0" w:space="0" w:color="auto"/>
        <w:left w:val="none" w:sz="0" w:space="0" w:color="auto"/>
        <w:bottom w:val="none" w:sz="0" w:space="0" w:color="auto"/>
        <w:right w:val="none" w:sz="0" w:space="0" w:color="auto"/>
      </w:divBdr>
    </w:div>
    <w:div w:id="1543589183">
      <w:bodyDiv w:val="1"/>
      <w:marLeft w:val="0"/>
      <w:marRight w:val="0"/>
      <w:marTop w:val="0"/>
      <w:marBottom w:val="0"/>
      <w:divBdr>
        <w:top w:val="none" w:sz="0" w:space="0" w:color="auto"/>
        <w:left w:val="none" w:sz="0" w:space="0" w:color="auto"/>
        <w:bottom w:val="none" w:sz="0" w:space="0" w:color="auto"/>
        <w:right w:val="none" w:sz="0" w:space="0" w:color="auto"/>
      </w:divBdr>
    </w:div>
    <w:div w:id="1648243659">
      <w:bodyDiv w:val="1"/>
      <w:marLeft w:val="0"/>
      <w:marRight w:val="0"/>
      <w:marTop w:val="0"/>
      <w:marBottom w:val="0"/>
      <w:divBdr>
        <w:top w:val="none" w:sz="0" w:space="0" w:color="auto"/>
        <w:left w:val="none" w:sz="0" w:space="0" w:color="auto"/>
        <w:bottom w:val="none" w:sz="0" w:space="0" w:color="auto"/>
        <w:right w:val="none" w:sz="0" w:space="0" w:color="auto"/>
      </w:divBdr>
    </w:div>
    <w:div w:id="1664043815">
      <w:bodyDiv w:val="1"/>
      <w:marLeft w:val="0"/>
      <w:marRight w:val="0"/>
      <w:marTop w:val="0"/>
      <w:marBottom w:val="0"/>
      <w:divBdr>
        <w:top w:val="none" w:sz="0" w:space="0" w:color="auto"/>
        <w:left w:val="none" w:sz="0" w:space="0" w:color="auto"/>
        <w:bottom w:val="none" w:sz="0" w:space="0" w:color="auto"/>
        <w:right w:val="none" w:sz="0" w:space="0" w:color="auto"/>
      </w:divBdr>
    </w:div>
    <w:div w:id="1756322968">
      <w:bodyDiv w:val="1"/>
      <w:marLeft w:val="0"/>
      <w:marRight w:val="0"/>
      <w:marTop w:val="0"/>
      <w:marBottom w:val="0"/>
      <w:divBdr>
        <w:top w:val="none" w:sz="0" w:space="0" w:color="auto"/>
        <w:left w:val="none" w:sz="0" w:space="0" w:color="auto"/>
        <w:bottom w:val="none" w:sz="0" w:space="0" w:color="auto"/>
        <w:right w:val="none" w:sz="0" w:space="0" w:color="auto"/>
      </w:divBdr>
    </w:div>
    <w:div w:id="1913271964">
      <w:bodyDiv w:val="1"/>
      <w:marLeft w:val="0"/>
      <w:marRight w:val="0"/>
      <w:marTop w:val="0"/>
      <w:marBottom w:val="0"/>
      <w:divBdr>
        <w:top w:val="none" w:sz="0" w:space="0" w:color="auto"/>
        <w:left w:val="none" w:sz="0" w:space="0" w:color="auto"/>
        <w:bottom w:val="none" w:sz="0" w:space="0" w:color="auto"/>
        <w:right w:val="none" w:sz="0" w:space="0" w:color="auto"/>
      </w:divBdr>
    </w:div>
    <w:div w:id="2001345084">
      <w:bodyDiv w:val="1"/>
      <w:marLeft w:val="0"/>
      <w:marRight w:val="0"/>
      <w:marTop w:val="0"/>
      <w:marBottom w:val="0"/>
      <w:divBdr>
        <w:top w:val="none" w:sz="0" w:space="0" w:color="auto"/>
        <w:left w:val="none" w:sz="0" w:space="0" w:color="auto"/>
        <w:bottom w:val="none" w:sz="0" w:space="0" w:color="auto"/>
        <w:right w:val="none" w:sz="0" w:space="0" w:color="auto"/>
      </w:divBdr>
    </w:div>
    <w:div w:id="2093815611">
      <w:bodyDiv w:val="1"/>
      <w:marLeft w:val="0"/>
      <w:marRight w:val="0"/>
      <w:marTop w:val="0"/>
      <w:marBottom w:val="0"/>
      <w:divBdr>
        <w:top w:val="none" w:sz="0" w:space="0" w:color="auto"/>
        <w:left w:val="none" w:sz="0" w:space="0" w:color="auto"/>
        <w:bottom w:val="none" w:sz="0" w:space="0" w:color="auto"/>
        <w:right w:val="none" w:sz="0" w:space="0" w:color="auto"/>
      </w:divBdr>
    </w:div>
    <w:div w:id="2096900673">
      <w:bodyDiv w:val="1"/>
      <w:marLeft w:val="0"/>
      <w:marRight w:val="0"/>
      <w:marTop w:val="0"/>
      <w:marBottom w:val="0"/>
      <w:divBdr>
        <w:top w:val="none" w:sz="0" w:space="0" w:color="auto"/>
        <w:left w:val="none" w:sz="0" w:space="0" w:color="auto"/>
        <w:bottom w:val="none" w:sz="0" w:space="0" w:color="auto"/>
        <w:right w:val="none" w:sz="0" w:space="0" w:color="auto"/>
      </w:divBdr>
    </w:div>
    <w:div w:id="212441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0736874/53f89421bbdaf741eb2d1ecc4ddb4c33/" TargetMode="External"/><Relationship Id="rId13" Type="http://schemas.openxmlformats.org/officeDocument/2006/relationships/hyperlink" Target="https://www.sberbank-as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tp.sberbank-ast.ru/AP/Notice/1027/Instructio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tp.sberbank-as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utp.sberbank-ast.ru" TargetMode="External"/><Relationship Id="rId4" Type="http://schemas.openxmlformats.org/officeDocument/2006/relationships/settings" Target="settings.xml"/><Relationship Id="rId9" Type="http://schemas.openxmlformats.org/officeDocument/2006/relationships/hyperlink" Target="https://base.garant.ru/70736874/53f89421bbdaf741eb2d1ecc4ddb4c33/" TargetMode="External"/><Relationship Id="rId1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F71512DE-F71E-42AB-BB8B-F97E64E2F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40</Pages>
  <Words>12337</Words>
  <Characters>70327</Characters>
  <Application>Microsoft Office Word</Application>
  <DocSecurity>0</DocSecurity>
  <Lines>586</Lines>
  <Paragraphs>164</Paragraphs>
  <ScaleCrop>false</ScaleCrop>
  <HeadingPairs>
    <vt:vector size="2" baseType="variant">
      <vt:variant>
        <vt:lpstr>Название</vt:lpstr>
      </vt:variant>
      <vt:variant>
        <vt:i4>1</vt:i4>
      </vt:variant>
    </vt:vector>
  </HeadingPairs>
  <TitlesOfParts>
    <vt:vector size="1" baseType="lpstr">
      <vt:lpstr>ЦЕНТРАЛЬНАЯ ИЗБИРАТЕЛЬНАЯ КОМИССИЯ РОССИЙСКОЙ ФЕДЕРАЦИИ</vt:lpstr>
    </vt:vector>
  </TitlesOfParts>
  <Company>SPecialiST RePack</Company>
  <LinksUpToDate>false</LinksUpToDate>
  <CharactersWithSpaces>82500</CharactersWithSpaces>
  <SharedDoc>false</SharedDoc>
  <HLinks>
    <vt:vector size="48" baseType="variant">
      <vt:variant>
        <vt:i4>5963778</vt:i4>
      </vt:variant>
      <vt:variant>
        <vt:i4>21</vt:i4>
      </vt:variant>
      <vt:variant>
        <vt:i4>0</vt:i4>
      </vt:variant>
      <vt:variant>
        <vt:i4>5</vt:i4>
      </vt:variant>
      <vt:variant>
        <vt:lpwstr>consultantplus://offline/ref=53C5312931BB9C8F682623A095120C40287DCBD7F75D5C5CA23ED3ADD5EF58731910EC99BAFAs3M</vt:lpwstr>
      </vt:variant>
      <vt:variant>
        <vt:lpwstr/>
      </vt:variant>
      <vt:variant>
        <vt:i4>5963859</vt:i4>
      </vt:variant>
      <vt:variant>
        <vt:i4>18</vt:i4>
      </vt:variant>
      <vt:variant>
        <vt:i4>0</vt:i4>
      </vt:variant>
      <vt:variant>
        <vt:i4>5</vt:i4>
      </vt:variant>
      <vt:variant>
        <vt:lpwstr>consultantplus://offline/ref=53C5312931BB9C8F682623A095120C40287DCBD7F75D5C5CA23ED3ADD5EF58731910EC98B3FAs1M</vt:lpwstr>
      </vt:variant>
      <vt:variant>
        <vt:lpwstr/>
      </vt:variant>
      <vt:variant>
        <vt:i4>5963867</vt:i4>
      </vt:variant>
      <vt:variant>
        <vt:i4>15</vt:i4>
      </vt:variant>
      <vt:variant>
        <vt:i4>0</vt:i4>
      </vt:variant>
      <vt:variant>
        <vt:i4>5</vt:i4>
      </vt:variant>
      <vt:variant>
        <vt:lpwstr>consultantplus://offline/ref=53C5312931BB9C8F682623A095120C40287DCBD7F75D5C5CA23ED3ADD5EF58731910EC98B2FAs8M</vt:lpwstr>
      </vt:variant>
      <vt:variant>
        <vt:lpwstr/>
      </vt:variant>
      <vt:variant>
        <vt:i4>1703940</vt:i4>
      </vt:variant>
      <vt:variant>
        <vt:i4>12</vt:i4>
      </vt:variant>
      <vt:variant>
        <vt:i4>0</vt:i4>
      </vt:variant>
      <vt:variant>
        <vt:i4>5</vt:i4>
      </vt:variant>
      <vt:variant>
        <vt:lpwstr>consultantplus://offline/ref=22CDC8AC7FF89A6D191E4FE3C84ADE4862F432D4D3F259AA8BECC7AB572CCEC0B9BB5358DEs1v6M</vt:lpwstr>
      </vt:variant>
      <vt:variant>
        <vt:lpwstr/>
      </vt:variant>
      <vt:variant>
        <vt:i4>1704021</vt:i4>
      </vt:variant>
      <vt:variant>
        <vt:i4>9</vt:i4>
      </vt:variant>
      <vt:variant>
        <vt:i4>0</vt:i4>
      </vt:variant>
      <vt:variant>
        <vt:i4>5</vt:i4>
      </vt:variant>
      <vt:variant>
        <vt:lpwstr>consultantplus://offline/ref=22CDC8AC7FF89A6D191E4FE3C84ADE4862F432D4D3F259AA8BECC7AB572CCEC0B9BB5359D7s1v4M</vt:lpwstr>
      </vt:variant>
      <vt:variant>
        <vt:lpwstr/>
      </vt:variant>
      <vt:variant>
        <vt:i4>1703940</vt:i4>
      </vt:variant>
      <vt:variant>
        <vt:i4>6</vt:i4>
      </vt:variant>
      <vt:variant>
        <vt:i4>0</vt:i4>
      </vt:variant>
      <vt:variant>
        <vt:i4>5</vt:i4>
      </vt:variant>
      <vt:variant>
        <vt:lpwstr>consultantplus://offline/ref=22CDC8AC7FF89A6D191E4FE3C84ADE4862F432D4D3F259AA8BECC7AB572CCEC0B9BB5359D6s1vDM</vt:lpwstr>
      </vt:variant>
      <vt:variant>
        <vt:lpwstr/>
      </vt:variant>
      <vt:variant>
        <vt:i4>1572939</vt:i4>
      </vt:variant>
      <vt:variant>
        <vt:i4>3</vt:i4>
      </vt:variant>
      <vt:variant>
        <vt:i4>0</vt:i4>
      </vt:variant>
      <vt:variant>
        <vt:i4>5</vt:i4>
      </vt:variant>
      <vt:variant>
        <vt:lpwstr>http://www.prohladnenskiy.ru/</vt:lpwstr>
      </vt:variant>
      <vt:variant>
        <vt:lpwstr/>
      </vt:variant>
      <vt:variant>
        <vt:i4>1572939</vt:i4>
      </vt:variant>
      <vt:variant>
        <vt:i4>0</vt:i4>
      </vt:variant>
      <vt:variant>
        <vt:i4>0</vt:i4>
      </vt:variant>
      <vt:variant>
        <vt:i4>5</vt:i4>
      </vt:variant>
      <vt:variant>
        <vt:lpwstr>http://www.prohladnenskiy.ru/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ЦЕНТРАЛЬНАЯ ИЗБИРАТЕЛЬНАЯ КОМИССИЯ РОССИЙСКОЙ ФЕДЕРАЦИИ</dc:title>
  <dc:subject/>
  <dc:creator>ВОСХОД</dc:creator>
  <cp:keywords/>
  <cp:lastModifiedBy>Зера</cp:lastModifiedBy>
  <cp:revision>5</cp:revision>
  <cp:lastPrinted>2023-09-18T07:44:00Z</cp:lastPrinted>
  <dcterms:created xsi:type="dcterms:W3CDTF">2023-09-17T12:19:00Z</dcterms:created>
  <dcterms:modified xsi:type="dcterms:W3CDTF">2023-09-18T08:49:00Z</dcterms:modified>
</cp:coreProperties>
</file>